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82" w:rsidRDefault="00023709" w:rsidP="005C4FAF">
      <w:pPr>
        <w:pStyle w:val="EndnoteText"/>
        <w:jc w:val="center"/>
        <w:rPr>
          <w:rFonts w:ascii="Times New Roman" w:hAnsi="Times New Roman" w:cs="Times New Roman"/>
          <w:b/>
          <w:bCs/>
          <w:i/>
          <w:iCs/>
          <w:sz w:val="28"/>
          <w:szCs w:val="28"/>
        </w:rPr>
      </w:pPr>
      <w:bookmarkStart w:id="0" w:name="_GoBack"/>
      <w:bookmarkEnd w:id="0"/>
      <w:r w:rsidRPr="005C54BF">
        <w:rPr>
          <w:rFonts w:ascii="Times New Roman" w:hAnsi="Times New Roman" w:cs="Times New Roman"/>
          <w:b/>
          <w:bCs/>
          <w:sz w:val="28"/>
          <w:szCs w:val="28"/>
        </w:rPr>
        <w:t xml:space="preserve">USAID West Bank and Gaza </w:t>
      </w:r>
      <w:r w:rsidR="005C4FAF">
        <w:rPr>
          <w:rFonts w:ascii="Times New Roman" w:hAnsi="Times New Roman" w:cs="Times New Roman"/>
          <w:b/>
          <w:bCs/>
          <w:sz w:val="28"/>
          <w:szCs w:val="28"/>
        </w:rPr>
        <w:t xml:space="preserve">Partner </w:t>
      </w:r>
      <w:r w:rsidR="00985F19" w:rsidRPr="005C54BF">
        <w:rPr>
          <w:rFonts w:ascii="Times New Roman" w:hAnsi="Times New Roman" w:cs="Times New Roman"/>
          <w:b/>
          <w:bCs/>
          <w:sz w:val="28"/>
          <w:szCs w:val="28"/>
        </w:rPr>
        <w:t xml:space="preserve">Contracted </w:t>
      </w:r>
      <w:r w:rsidR="00BE5182" w:rsidRPr="005C54BF">
        <w:rPr>
          <w:rFonts w:ascii="Times New Roman" w:hAnsi="Times New Roman" w:cs="Times New Roman"/>
          <w:b/>
          <w:bCs/>
          <w:sz w:val="28"/>
          <w:szCs w:val="28"/>
        </w:rPr>
        <w:t xml:space="preserve">Audit </w:t>
      </w:r>
      <w:r w:rsidR="00BE5182" w:rsidRPr="005C54BF">
        <w:rPr>
          <w:rFonts w:ascii="Times New Roman" w:hAnsi="Times New Roman" w:cs="Times New Roman"/>
          <w:b/>
          <w:bCs/>
          <w:i/>
          <w:iCs/>
          <w:sz w:val="28"/>
          <w:szCs w:val="28"/>
        </w:rPr>
        <w:t>Guidelines</w:t>
      </w:r>
    </w:p>
    <w:p w:rsidR="00BE5182" w:rsidRPr="00CF0247" w:rsidRDefault="00BE5182" w:rsidP="00C65D97">
      <w:pPr>
        <w:pStyle w:val="Heading2"/>
        <w:ind w:right="-280"/>
        <w:rPr>
          <w:rFonts w:ascii="Times New Roman" w:hAnsi="Times New Roman" w:cs="Times New Roman"/>
          <w:b/>
          <w:bCs/>
          <w:color w:val="000000"/>
        </w:rPr>
      </w:pPr>
    </w:p>
    <w:p w:rsidR="00967C4E" w:rsidRPr="00967C4E" w:rsidRDefault="00967C4E" w:rsidP="00325A7B">
      <w:pPr>
        <w:pStyle w:val="Default"/>
        <w:numPr>
          <w:ilvl w:val="0"/>
          <w:numId w:val="7"/>
        </w:numPr>
        <w:ind w:left="360"/>
        <w:rPr>
          <w:rFonts w:ascii="Times New Roman" w:hAnsi="Times New Roman" w:cs="Times New Roman"/>
          <w:b/>
        </w:rPr>
      </w:pPr>
      <w:r w:rsidRPr="00325A7B">
        <w:rPr>
          <w:rFonts w:ascii="Times New Roman" w:hAnsi="Times New Roman" w:cs="Times New Roman"/>
          <w:b/>
        </w:rPr>
        <w:t>Background</w:t>
      </w:r>
    </w:p>
    <w:p w:rsidR="000A5AD8" w:rsidRDefault="000A5AD8" w:rsidP="00B449CA">
      <w:pPr>
        <w:pStyle w:val="Default"/>
        <w:rPr>
          <w:rFonts w:ascii="Times New Roman" w:hAnsi="Times New Roman" w:cs="Times New Roman"/>
        </w:rPr>
      </w:pPr>
    </w:p>
    <w:p w:rsidR="00967C4E" w:rsidRDefault="00702E49" w:rsidP="00C23A83">
      <w:pPr>
        <w:pStyle w:val="Default"/>
        <w:rPr>
          <w:rFonts w:ascii="Times New Roman" w:hAnsi="Times New Roman" w:cs="Times New Roman"/>
        </w:rPr>
      </w:pPr>
      <w:r w:rsidRPr="008320D6">
        <w:rPr>
          <w:rFonts w:ascii="Times New Roman" w:hAnsi="Times New Roman" w:cs="Times New Roman"/>
        </w:rPr>
        <w:t xml:space="preserve">Since </w:t>
      </w:r>
      <w:r w:rsidR="00F237C3">
        <w:rPr>
          <w:rFonts w:ascii="Times New Roman" w:hAnsi="Times New Roman" w:cs="Times New Roman"/>
        </w:rPr>
        <w:t>fiscal y</w:t>
      </w:r>
      <w:r>
        <w:rPr>
          <w:rFonts w:ascii="Times New Roman" w:hAnsi="Times New Roman" w:cs="Times New Roman"/>
        </w:rPr>
        <w:t>ear</w:t>
      </w:r>
      <w:r w:rsidRPr="008320D6">
        <w:rPr>
          <w:rFonts w:ascii="Times New Roman" w:hAnsi="Times New Roman" w:cs="Times New Roman"/>
        </w:rPr>
        <w:t xml:space="preserve"> 2003, the U.S. Congress has mandated in its annual appropriations laws that </w:t>
      </w:r>
      <w:r w:rsidR="000A5AD8">
        <w:rPr>
          <w:rFonts w:ascii="Times New Roman" w:hAnsi="Times New Roman" w:cs="Times New Roman"/>
        </w:rPr>
        <w:t>USAID shall ensure that “</w:t>
      </w:r>
      <w:r w:rsidRPr="008320D6">
        <w:rPr>
          <w:rFonts w:ascii="Times New Roman" w:hAnsi="Times New Roman" w:cs="Times New Roman"/>
          <w:u w:val="single"/>
        </w:rPr>
        <w:t>all</w:t>
      </w:r>
      <w:r w:rsidRPr="008320D6">
        <w:rPr>
          <w:rFonts w:ascii="Times New Roman" w:hAnsi="Times New Roman" w:cs="Times New Roman"/>
        </w:rPr>
        <w:t xml:space="preserve"> contractors</w:t>
      </w:r>
      <w:r w:rsidR="000A5AD8">
        <w:rPr>
          <w:rFonts w:ascii="Times New Roman" w:hAnsi="Times New Roman" w:cs="Times New Roman"/>
        </w:rPr>
        <w:t xml:space="preserve"> and </w:t>
      </w:r>
      <w:r w:rsidRPr="008320D6">
        <w:rPr>
          <w:rFonts w:ascii="Times New Roman" w:hAnsi="Times New Roman" w:cs="Times New Roman"/>
        </w:rPr>
        <w:t>grantees, and significant sub-contractors</w:t>
      </w:r>
      <w:r w:rsidR="000A5AD8">
        <w:rPr>
          <w:rFonts w:ascii="Times New Roman" w:hAnsi="Times New Roman" w:cs="Times New Roman"/>
        </w:rPr>
        <w:t xml:space="preserve"> and</w:t>
      </w:r>
      <w:r w:rsidR="00C23A83">
        <w:rPr>
          <w:rFonts w:ascii="Times New Roman" w:hAnsi="Times New Roman" w:cs="Times New Roman"/>
        </w:rPr>
        <w:t xml:space="preserve"> </w:t>
      </w:r>
      <w:r w:rsidR="000A5AD8">
        <w:rPr>
          <w:rFonts w:ascii="Times New Roman" w:hAnsi="Times New Roman" w:cs="Times New Roman"/>
        </w:rPr>
        <w:t>sub-</w:t>
      </w:r>
      <w:r w:rsidRPr="008320D6">
        <w:rPr>
          <w:rFonts w:ascii="Times New Roman" w:hAnsi="Times New Roman" w:cs="Times New Roman"/>
        </w:rPr>
        <w:t>grantees</w:t>
      </w:r>
      <w:r w:rsidR="000A5AD8">
        <w:rPr>
          <w:rFonts w:ascii="Times New Roman" w:hAnsi="Times New Roman" w:cs="Times New Roman"/>
        </w:rPr>
        <w:t>,</w:t>
      </w:r>
      <w:r w:rsidRPr="008320D6">
        <w:rPr>
          <w:rFonts w:ascii="Times New Roman" w:hAnsi="Times New Roman" w:cs="Times New Roman"/>
        </w:rPr>
        <w:t xml:space="preserve"> under the West Bank and Gaza</w:t>
      </w:r>
      <w:r w:rsidR="000C7DD5">
        <w:rPr>
          <w:rFonts w:ascii="Times New Roman" w:hAnsi="Times New Roman" w:cs="Times New Roman"/>
        </w:rPr>
        <w:t xml:space="preserve"> </w:t>
      </w:r>
      <w:r w:rsidR="000A5AD8">
        <w:rPr>
          <w:rFonts w:ascii="Times New Roman" w:hAnsi="Times New Roman" w:cs="Times New Roman"/>
        </w:rPr>
        <w:t>P</w:t>
      </w:r>
      <w:r w:rsidRPr="008320D6">
        <w:rPr>
          <w:rFonts w:ascii="Times New Roman" w:hAnsi="Times New Roman" w:cs="Times New Roman"/>
        </w:rPr>
        <w:t>rogram</w:t>
      </w:r>
      <w:r w:rsidR="000A5AD8">
        <w:rPr>
          <w:rFonts w:ascii="Times New Roman" w:hAnsi="Times New Roman" w:cs="Times New Roman"/>
        </w:rPr>
        <w:t>”</w:t>
      </w:r>
      <w:r w:rsidRPr="008320D6">
        <w:rPr>
          <w:rFonts w:ascii="Times New Roman" w:hAnsi="Times New Roman" w:cs="Times New Roman"/>
        </w:rPr>
        <w:t xml:space="preserve"> be subject to Federal or non-Federal audits at least annually.</w:t>
      </w:r>
    </w:p>
    <w:p w:rsidR="000A5AD8" w:rsidRDefault="000A5AD8" w:rsidP="00967C4E">
      <w:pPr>
        <w:pStyle w:val="Default"/>
        <w:rPr>
          <w:rFonts w:ascii="Times New Roman" w:hAnsi="Times New Roman" w:cs="Times New Roman"/>
        </w:rPr>
      </w:pPr>
    </w:p>
    <w:p w:rsidR="006F4960" w:rsidRDefault="006F4960" w:rsidP="00F8633A">
      <w:pPr>
        <w:pStyle w:val="Default"/>
        <w:rPr>
          <w:rFonts w:ascii="Times New Roman" w:hAnsi="Times New Roman" w:cs="Times New Roman"/>
        </w:rPr>
      </w:pPr>
      <w:r>
        <w:rPr>
          <w:rFonts w:ascii="Times New Roman" w:hAnsi="Times New Roman" w:cs="Times New Roman"/>
        </w:rPr>
        <w:t xml:space="preserve">In addition to meeting the above stated Congressional audit mandate, </w:t>
      </w:r>
      <w:r w:rsidR="00F8633A">
        <w:rPr>
          <w:rFonts w:ascii="Times New Roman" w:hAnsi="Times New Roman" w:cs="Times New Roman"/>
        </w:rPr>
        <w:t xml:space="preserve">USAID/WBG must also meet </w:t>
      </w:r>
      <w:r w:rsidR="00F237C3">
        <w:rPr>
          <w:rFonts w:ascii="Times New Roman" w:hAnsi="Times New Roman" w:cs="Times New Roman"/>
        </w:rPr>
        <w:t>USAID</w:t>
      </w:r>
      <w:r>
        <w:rPr>
          <w:rFonts w:ascii="Times New Roman" w:hAnsi="Times New Roman" w:cs="Times New Roman"/>
        </w:rPr>
        <w:t xml:space="preserve">’s </w:t>
      </w:r>
      <w:r w:rsidR="00F237C3">
        <w:rPr>
          <w:rFonts w:ascii="Times New Roman" w:hAnsi="Times New Roman" w:cs="Times New Roman"/>
        </w:rPr>
        <w:t xml:space="preserve">own </w:t>
      </w:r>
      <w:r>
        <w:rPr>
          <w:rFonts w:ascii="Times New Roman" w:hAnsi="Times New Roman" w:cs="Times New Roman"/>
        </w:rPr>
        <w:t>audit requirements set in its Automated Directive System (ADS) Chapters 590 and 591</w:t>
      </w:r>
      <w:r w:rsidR="00F8633A">
        <w:rPr>
          <w:rFonts w:ascii="Times New Roman" w:hAnsi="Times New Roman" w:cs="Times New Roman"/>
        </w:rPr>
        <w:t xml:space="preserve">, and the </w:t>
      </w:r>
      <w:r>
        <w:rPr>
          <w:rFonts w:ascii="Times New Roman" w:hAnsi="Times New Roman" w:cs="Times New Roman"/>
        </w:rPr>
        <w:t xml:space="preserve">audit guidelines set in </w:t>
      </w:r>
      <w:r w:rsidR="0044740F">
        <w:rPr>
          <w:rFonts w:ascii="Times New Roman" w:hAnsi="Times New Roman" w:cs="Times New Roman"/>
        </w:rPr>
        <w:t xml:space="preserve">the </w:t>
      </w:r>
      <w:r w:rsidRPr="006F4960">
        <w:rPr>
          <w:rFonts w:ascii="Times New Roman" w:hAnsi="Times New Roman" w:cs="Times New Roman"/>
        </w:rPr>
        <w:t>Office of Inspector General’s Recipient Contracted Audit Guidelines dated February 2009</w:t>
      </w:r>
      <w:r>
        <w:rPr>
          <w:rFonts w:ascii="Times New Roman" w:hAnsi="Times New Roman" w:cs="Times New Roman"/>
        </w:rPr>
        <w:t xml:space="preserve"> (OIG Guidelines).</w:t>
      </w:r>
    </w:p>
    <w:p w:rsidR="006F4960" w:rsidRDefault="006F4960" w:rsidP="006F4960">
      <w:pPr>
        <w:pStyle w:val="Default"/>
        <w:rPr>
          <w:rFonts w:ascii="Times New Roman" w:hAnsi="Times New Roman" w:cs="Times New Roman"/>
        </w:rPr>
      </w:pPr>
    </w:p>
    <w:p w:rsidR="00972690" w:rsidRDefault="006F4960" w:rsidP="00ED65E6">
      <w:pPr>
        <w:pStyle w:val="Default"/>
        <w:rPr>
          <w:rFonts w:ascii="Times New Roman" w:hAnsi="Times New Roman" w:cs="Times New Roman"/>
        </w:rPr>
      </w:pPr>
      <w:r>
        <w:rPr>
          <w:rFonts w:ascii="Times New Roman" w:hAnsi="Times New Roman" w:cs="Times New Roman"/>
        </w:rPr>
        <w:t>T</w:t>
      </w:r>
      <w:r w:rsidR="00702E49">
        <w:rPr>
          <w:rFonts w:ascii="Times New Roman" w:hAnsi="Times New Roman" w:cs="Times New Roman"/>
        </w:rPr>
        <w:t xml:space="preserve">he USAID Regional </w:t>
      </w:r>
      <w:r w:rsidR="000C7DD5">
        <w:rPr>
          <w:rFonts w:ascii="Times New Roman" w:hAnsi="Times New Roman" w:cs="Times New Roman"/>
        </w:rPr>
        <w:t>Inspector</w:t>
      </w:r>
      <w:r w:rsidR="00702E49">
        <w:rPr>
          <w:rFonts w:ascii="Times New Roman" w:hAnsi="Times New Roman" w:cs="Times New Roman"/>
        </w:rPr>
        <w:t xml:space="preserve"> General office in Cairo </w:t>
      </w:r>
      <w:r w:rsidR="00001CF2">
        <w:rPr>
          <w:rFonts w:ascii="Times New Roman" w:hAnsi="Times New Roman" w:cs="Times New Roman"/>
        </w:rPr>
        <w:t>(RIG/C)</w:t>
      </w:r>
      <w:r w:rsidR="00702E49">
        <w:rPr>
          <w:rFonts w:ascii="Times New Roman" w:hAnsi="Times New Roman" w:cs="Times New Roman"/>
        </w:rPr>
        <w:t xml:space="preserve"> manag</w:t>
      </w:r>
      <w:r w:rsidR="008E6340">
        <w:rPr>
          <w:rFonts w:ascii="Times New Roman" w:hAnsi="Times New Roman" w:cs="Times New Roman"/>
        </w:rPr>
        <w:t>ed</w:t>
      </w:r>
      <w:r w:rsidR="00702E49">
        <w:rPr>
          <w:rFonts w:ascii="Times New Roman" w:hAnsi="Times New Roman" w:cs="Times New Roman"/>
        </w:rPr>
        <w:t xml:space="preserve"> the</w:t>
      </w:r>
      <w:r w:rsidR="007A6B1B">
        <w:rPr>
          <w:rFonts w:ascii="Times New Roman" w:hAnsi="Times New Roman" w:cs="Times New Roman"/>
        </w:rPr>
        <w:t xml:space="preserve"> mandated </w:t>
      </w:r>
      <w:r w:rsidR="000C7DD5">
        <w:rPr>
          <w:rFonts w:ascii="Times New Roman" w:hAnsi="Times New Roman" w:cs="Times New Roman"/>
        </w:rPr>
        <w:t xml:space="preserve">audits </w:t>
      </w:r>
      <w:r w:rsidR="007A6B1B">
        <w:rPr>
          <w:rFonts w:ascii="Times New Roman" w:hAnsi="Times New Roman" w:cs="Times New Roman"/>
        </w:rPr>
        <w:t xml:space="preserve">for </w:t>
      </w:r>
      <w:r w:rsidR="000C7DD5">
        <w:rPr>
          <w:rFonts w:ascii="Times New Roman" w:hAnsi="Times New Roman" w:cs="Times New Roman"/>
        </w:rPr>
        <w:t>the Mission</w:t>
      </w:r>
      <w:r w:rsidR="008E6340">
        <w:rPr>
          <w:rFonts w:ascii="Times New Roman" w:hAnsi="Times New Roman" w:cs="Times New Roman"/>
        </w:rPr>
        <w:t xml:space="preserve"> from 2003 to 2010</w:t>
      </w:r>
      <w:r w:rsidR="007A6B1B">
        <w:rPr>
          <w:rFonts w:ascii="Times New Roman" w:hAnsi="Times New Roman" w:cs="Times New Roman"/>
        </w:rPr>
        <w:t xml:space="preserve">. </w:t>
      </w:r>
      <w:r w:rsidR="000C7DD5">
        <w:rPr>
          <w:rFonts w:ascii="Times New Roman" w:hAnsi="Times New Roman" w:cs="Times New Roman"/>
        </w:rPr>
        <w:t xml:space="preserve"> </w:t>
      </w:r>
      <w:r w:rsidR="007A6B1B" w:rsidRPr="008320D6">
        <w:rPr>
          <w:rFonts w:ascii="Times New Roman" w:hAnsi="Times New Roman" w:cs="Times New Roman"/>
        </w:rPr>
        <w:t xml:space="preserve">Starting in FY 2011, USAID/WBG </w:t>
      </w:r>
      <w:r>
        <w:rPr>
          <w:rFonts w:ascii="Times New Roman" w:hAnsi="Times New Roman" w:cs="Times New Roman"/>
        </w:rPr>
        <w:t xml:space="preserve">assumed </w:t>
      </w:r>
      <w:r w:rsidR="007A6B1B" w:rsidRPr="008320D6">
        <w:rPr>
          <w:rFonts w:ascii="Times New Roman" w:hAnsi="Times New Roman" w:cs="Times New Roman"/>
        </w:rPr>
        <w:t>responsib</w:t>
      </w:r>
      <w:r>
        <w:rPr>
          <w:rFonts w:ascii="Times New Roman" w:hAnsi="Times New Roman" w:cs="Times New Roman"/>
        </w:rPr>
        <w:t>i</w:t>
      </w:r>
      <w:r w:rsidR="007A6B1B" w:rsidRPr="008320D6">
        <w:rPr>
          <w:rFonts w:ascii="Times New Roman" w:hAnsi="Times New Roman" w:cs="Times New Roman"/>
        </w:rPr>
        <w:t>l</w:t>
      </w:r>
      <w:r>
        <w:rPr>
          <w:rFonts w:ascii="Times New Roman" w:hAnsi="Times New Roman" w:cs="Times New Roman"/>
        </w:rPr>
        <w:t>ity</w:t>
      </w:r>
      <w:r w:rsidR="007A6B1B" w:rsidRPr="008320D6">
        <w:rPr>
          <w:rFonts w:ascii="Times New Roman" w:hAnsi="Times New Roman" w:cs="Times New Roman"/>
        </w:rPr>
        <w:t xml:space="preserve"> for managing the</w:t>
      </w:r>
      <w:r w:rsidR="000166C8">
        <w:rPr>
          <w:rFonts w:ascii="Times New Roman" w:hAnsi="Times New Roman" w:cs="Times New Roman"/>
        </w:rPr>
        <w:t xml:space="preserve">se </w:t>
      </w:r>
      <w:r w:rsidR="007A6B1B" w:rsidRPr="008320D6">
        <w:rPr>
          <w:rFonts w:ascii="Times New Roman" w:hAnsi="Times New Roman" w:cs="Times New Roman"/>
        </w:rPr>
        <w:t>audit</w:t>
      </w:r>
      <w:r w:rsidR="000166C8">
        <w:rPr>
          <w:rFonts w:ascii="Times New Roman" w:hAnsi="Times New Roman" w:cs="Times New Roman"/>
        </w:rPr>
        <w:t>s</w:t>
      </w:r>
      <w:r w:rsidR="00F237C3">
        <w:rPr>
          <w:rFonts w:ascii="Times New Roman" w:hAnsi="Times New Roman" w:cs="Times New Roman"/>
        </w:rPr>
        <w:t xml:space="preserve"> through</w:t>
      </w:r>
      <w:r w:rsidR="007A6B1B" w:rsidRPr="008320D6">
        <w:rPr>
          <w:rFonts w:ascii="Times New Roman" w:hAnsi="Times New Roman" w:cs="Times New Roman"/>
        </w:rPr>
        <w:t xml:space="preserve"> </w:t>
      </w:r>
      <w:r>
        <w:rPr>
          <w:rFonts w:ascii="Times New Roman" w:hAnsi="Times New Roman" w:cs="Times New Roman"/>
        </w:rPr>
        <w:t xml:space="preserve">a </w:t>
      </w:r>
      <w:r w:rsidR="004D5420">
        <w:rPr>
          <w:rFonts w:ascii="Times New Roman" w:hAnsi="Times New Roman" w:cs="Times New Roman"/>
        </w:rPr>
        <w:t xml:space="preserve">Partner </w:t>
      </w:r>
      <w:r w:rsidR="007A6B1B" w:rsidRPr="008320D6">
        <w:rPr>
          <w:rFonts w:ascii="Times New Roman" w:hAnsi="Times New Roman" w:cs="Times New Roman"/>
        </w:rPr>
        <w:t xml:space="preserve">Contracted Audit </w:t>
      </w:r>
      <w:r w:rsidR="007A6B1B">
        <w:rPr>
          <w:rFonts w:ascii="Times New Roman" w:hAnsi="Times New Roman" w:cs="Times New Roman"/>
        </w:rPr>
        <w:t>(</w:t>
      </w:r>
      <w:r w:rsidR="004D5420">
        <w:rPr>
          <w:rFonts w:ascii="Times New Roman" w:hAnsi="Times New Roman" w:cs="Times New Roman"/>
        </w:rPr>
        <w:t>P</w:t>
      </w:r>
      <w:r w:rsidR="007A6B1B">
        <w:rPr>
          <w:rFonts w:ascii="Times New Roman" w:hAnsi="Times New Roman" w:cs="Times New Roman"/>
        </w:rPr>
        <w:t xml:space="preserve">CA) </w:t>
      </w:r>
      <w:r w:rsidR="007A6B1B" w:rsidRPr="008320D6">
        <w:rPr>
          <w:rFonts w:ascii="Times New Roman" w:hAnsi="Times New Roman" w:cs="Times New Roman"/>
        </w:rPr>
        <w:t>program</w:t>
      </w:r>
      <w:r w:rsidR="007A6B1B">
        <w:rPr>
          <w:rFonts w:ascii="Times New Roman" w:hAnsi="Times New Roman" w:cs="Times New Roman"/>
        </w:rPr>
        <w:t xml:space="preserve">. </w:t>
      </w:r>
    </w:p>
    <w:p w:rsidR="007A6B1B" w:rsidRDefault="007A6B1B" w:rsidP="00967C4E">
      <w:pPr>
        <w:pStyle w:val="Default"/>
        <w:rPr>
          <w:rFonts w:ascii="Times New Roman" w:hAnsi="Times New Roman" w:cs="Times New Roman"/>
        </w:rPr>
      </w:pPr>
    </w:p>
    <w:p w:rsidR="00C75392" w:rsidRPr="00C75392" w:rsidRDefault="00C75392" w:rsidP="00C75392">
      <w:pPr>
        <w:pStyle w:val="Default"/>
        <w:numPr>
          <w:ilvl w:val="0"/>
          <w:numId w:val="7"/>
        </w:numPr>
        <w:ind w:left="360"/>
        <w:rPr>
          <w:rFonts w:ascii="Times New Roman" w:hAnsi="Times New Roman" w:cs="Times New Roman"/>
          <w:b/>
          <w:bCs/>
        </w:rPr>
      </w:pPr>
      <w:r w:rsidRPr="00C75392">
        <w:rPr>
          <w:rFonts w:ascii="Times New Roman" w:hAnsi="Times New Roman" w:cs="Times New Roman"/>
          <w:b/>
          <w:bCs/>
        </w:rPr>
        <w:t>Guidelines</w:t>
      </w:r>
    </w:p>
    <w:p w:rsidR="00C75392" w:rsidRDefault="00C75392" w:rsidP="00967C4E">
      <w:pPr>
        <w:pStyle w:val="Default"/>
        <w:rPr>
          <w:rFonts w:ascii="Times New Roman" w:hAnsi="Times New Roman" w:cs="Times New Roman"/>
        </w:rPr>
      </w:pPr>
    </w:p>
    <w:p w:rsidR="00F8633A" w:rsidRDefault="00972690" w:rsidP="00F8633A">
      <w:pPr>
        <w:pStyle w:val="Default"/>
        <w:rPr>
          <w:rFonts w:ascii="Times New Roman" w:hAnsi="Times New Roman" w:cs="Times New Roman"/>
        </w:rPr>
      </w:pPr>
      <w:r>
        <w:rPr>
          <w:rFonts w:ascii="Times New Roman" w:hAnsi="Times New Roman" w:cs="Times New Roman"/>
        </w:rPr>
        <w:t xml:space="preserve">The West Bank and Gaza </w:t>
      </w:r>
      <w:r w:rsidR="005C4FAF">
        <w:rPr>
          <w:rFonts w:ascii="Times New Roman" w:hAnsi="Times New Roman" w:cs="Times New Roman"/>
        </w:rPr>
        <w:t>P</w:t>
      </w:r>
      <w:r w:rsidR="00C23A83">
        <w:rPr>
          <w:rFonts w:ascii="Times New Roman" w:hAnsi="Times New Roman" w:cs="Times New Roman"/>
        </w:rPr>
        <w:t xml:space="preserve">CA </w:t>
      </w:r>
      <w:r>
        <w:rPr>
          <w:rFonts w:ascii="Times New Roman" w:hAnsi="Times New Roman" w:cs="Times New Roman"/>
        </w:rPr>
        <w:t xml:space="preserve">program follows the </w:t>
      </w:r>
      <w:r w:rsidR="005C4FAF">
        <w:rPr>
          <w:rFonts w:ascii="Times New Roman" w:hAnsi="Times New Roman" w:cs="Times New Roman"/>
        </w:rPr>
        <w:t>same audit methodology and process</w:t>
      </w:r>
      <w:r w:rsidR="00F237C3">
        <w:rPr>
          <w:rFonts w:ascii="Times New Roman" w:hAnsi="Times New Roman" w:cs="Times New Roman"/>
        </w:rPr>
        <w:t>es</w:t>
      </w:r>
      <w:r w:rsidR="005C4FAF">
        <w:rPr>
          <w:rFonts w:ascii="Times New Roman" w:hAnsi="Times New Roman" w:cs="Times New Roman"/>
        </w:rPr>
        <w:t xml:space="preserve"> </w:t>
      </w:r>
      <w:r w:rsidR="00F237C3">
        <w:rPr>
          <w:rFonts w:ascii="Times New Roman" w:hAnsi="Times New Roman" w:cs="Times New Roman"/>
        </w:rPr>
        <w:t>laid out in the</w:t>
      </w:r>
      <w:r w:rsidR="00784D3D" w:rsidRPr="00CF0247">
        <w:rPr>
          <w:rFonts w:ascii="Times New Roman" w:hAnsi="Times New Roman" w:cs="Times New Roman"/>
        </w:rPr>
        <w:t xml:space="preserve"> OIG Guidelines</w:t>
      </w:r>
      <w:r w:rsidR="00F46A77">
        <w:rPr>
          <w:rFonts w:ascii="Times New Roman" w:hAnsi="Times New Roman" w:cs="Times New Roman"/>
        </w:rPr>
        <w:t>,</w:t>
      </w:r>
      <w:r w:rsidR="00784D3D" w:rsidRPr="00CF0247">
        <w:rPr>
          <w:rFonts w:ascii="Times New Roman" w:hAnsi="Times New Roman" w:cs="Times New Roman"/>
        </w:rPr>
        <w:t xml:space="preserve"> </w:t>
      </w:r>
      <w:r w:rsidR="00F46A77">
        <w:rPr>
          <w:rFonts w:ascii="Times New Roman" w:hAnsi="Times New Roman" w:cs="Times New Roman"/>
        </w:rPr>
        <w:t xml:space="preserve">which are </w:t>
      </w:r>
      <w:r w:rsidR="00784D3D" w:rsidRPr="00CF0247">
        <w:rPr>
          <w:rFonts w:ascii="Times New Roman" w:hAnsi="Times New Roman" w:cs="Times New Roman"/>
        </w:rPr>
        <w:t>found at</w:t>
      </w:r>
      <w:r w:rsidR="00F46A77">
        <w:rPr>
          <w:rFonts w:ascii="Times New Roman" w:hAnsi="Times New Roman" w:cs="Times New Roman"/>
        </w:rPr>
        <w:t>:</w:t>
      </w:r>
    </w:p>
    <w:p w:rsidR="00486637" w:rsidRDefault="00486637" w:rsidP="00F8633A">
      <w:pPr>
        <w:pStyle w:val="Default"/>
        <w:rPr>
          <w:rFonts w:ascii="Times New Roman" w:hAnsi="Times New Roman" w:cs="Times New Roman"/>
        </w:rPr>
      </w:pPr>
    </w:p>
    <w:p w:rsidR="00F46A77" w:rsidRDefault="00B122AC" w:rsidP="00F8633A">
      <w:pPr>
        <w:pStyle w:val="Default"/>
        <w:rPr>
          <w:rFonts w:ascii="Times New Roman" w:hAnsi="Times New Roman" w:cs="Times New Roman"/>
        </w:rPr>
      </w:pPr>
      <w:hyperlink r:id="rId9" w:history="1">
        <w:r w:rsidR="00F46A77" w:rsidRPr="00156B53">
          <w:rPr>
            <w:rStyle w:val="Hyperlink"/>
            <w:rFonts w:ascii="Times New Roman" w:hAnsi="Times New Roman" w:cs="Times New Roman"/>
          </w:rPr>
          <w:t>https://oig.usaid.gov/sites/default/files/guidelines_for_financial_audits_contracted_by_foreign_recipients_02-09-2009.pdf</w:t>
        </w:r>
      </w:hyperlink>
      <w:r w:rsidR="00F46A77">
        <w:rPr>
          <w:rFonts w:ascii="Times New Roman" w:hAnsi="Times New Roman" w:cs="Times New Roman"/>
        </w:rPr>
        <w:t>.</w:t>
      </w:r>
    </w:p>
    <w:p w:rsidR="00597210" w:rsidRDefault="00597210" w:rsidP="00817635">
      <w:pPr>
        <w:pStyle w:val="Default"/>
      </w:pPr>
    </w:p>
    <w:p w:rsidR="00784D3D" w:rsidRDefault="00784D3D" w:rsidP="00A82BA9">
      <w:pPr>
        <w:pStyle w:val="Default"/>
        <w:rPr>
          <w:rFonts w:ascii="Times New Roman" w:hAnsi="Times New Roman" w:cs="Times New Roman"/>
        </w:rPr>
      </w:pPr>
      <w:r>
        <w:rPr>
          <w:rFonts w:ascii="Times New Roman" w:hAnsi="Times New Roman" w:cs="Times New Roman"/>
        </w:rPr>
        <w:t>The USAID/WBG PCA guidelines</w:t>
      </w:r>
      <w:r w:rsidR="00A82BA9">
        <w:rPr>
          <w:rFonts w:ascii="Times New Roman" w:hAnsi="Times New Roman" w:cs="Times New Roman"/>
        </w:rPr>
        <w:t>,</w:t>
      </w:r>
      <w:r>
        <w:rPr>
          <w:rFonts w:ascii="Times New Roman" w:hAnsi="Times New Roman" w:cs="Times New Roman"/>
        </w:rPr>
        <w:t xml:space="preserve"> </w:t>
      </w:r>
      <w:r w:rsidR="00F46A77">
        <w:rPr>
          <w:rFonts w:ascii="Times New Roman" w:hAnsi="Times New Roman" w:cs="Times New Roman"/>
        </w:rPr>
        <w:t>found</w:t>
      </w:r>
      <w:r w:rsidR="00A82BA9">
        <w:rPr>
          <w:rFonts w:ascii="Times New Roman" w:hAnsi="Times New Roman" w:cs="Times New Roman"/>
        </w:rPr>
        <w:t xml:space="preserve"> at </w:t>
      </w:r>
      <w:hyperlink r:id="rId10" w:history="1">
        <w:r w:rsidR="00A82BA9" w:rsidRPr="002E2819">
          <w:rPr>
            <w:rStyle w:val="Hyperlink"/>
            <w:rFonts w:ascii="Times New Roman" w:hAnsi="Times New Roman" w:cs="Times New Roman"/>
          </w:rPr>
          <w:t>https://www.usaid.gov/west-bank-and-gaza/partnership-opportunities</w:t>
        </w:r>
      </w:hyperlink>
      <w:r w:rsidR="00F46A77">
        <w:rPr>
          <w:rStyle w:val="Hyperlink"/>
          <w:rFonts w:ascii="Times New Roman" w:hAnsi="Times New Roman" w:cs="Times New Roman"/>
        </w:rPr>
        <w:t>,</w:t>
      </w:r>
      <w:r w:rsidR="00A82BA9">
        <w:rPr>
          <w:rFonts w:ascii="Times New Roman" w:hAnsi="Times New Roman" w:cs="Times New Roman"/>
        </w:rPr>
        <w:t xml:space="preserve"> </w:t>
      </w:r>
      <w:r>
        <w:rPr>
          <w:rFonts w:ascii="Times New Roman" w:hAnsi="Times New Roman" w:cs="Times New Roman"/>
        </w:rPr>
        <w:t xml:space="preserve">consist of </w:t>
      </w:r>
      <w:r w:rsidR="00194278">
        <w:rPr>
          <w:rFonts w:ascii="Times New Roman" w:hAnsi="Times New Roman" w:cs="Times New Roman"/>
        </w:rPr>
        <w:t xml:space="preserve">the </w:t>
      </w:r>
      <w:r w:rsidR="00F237C3">
        <w:rPr>
          <w:rFonts w:ascii="Times New Roman" w:hAnsi="Times New Roman" w:cs="Times New Roman"/>
        </w:rPr>
        <w:t>OIG Guidelines</w:t>
      </w:r>
      <w:r w:rsidR="000957C8">
        <w:rPr>
          <w:rFonts w:ascii="Times New Roman" w:hAnsi="Times New Roman" w:cs="Times New Roman"/>
        </w:rPr>
        <w:t xml:space="preserve"> </w:t>
      </w:r>
      <w:r>
        <w:rPr>
          <w:rFonts w:ascii="Times New Roman" w:hAnsi="Times New Roman" w:cs="Times New Roman"/>
        </w:rPr>
        <w:t>and the following documents:</w:t>
      </w:r>
    </w:p>
    <w:p w:rsidR="00784D3D" w:rsidRDefault="00784D3D" w:rsidP="00817635">
      <w:pPr>
        <w:pStyle w:val="Default"/>
        <w:rPr>
          <w:rFonts w:ascii="Times New Roman" w:hAnsi="Times New Roman" w:cs="Times New Roman"/>
        </w:rPr>
      </w:pPr>
    </w:p>
    <w:p w:rsidR="00784D3D" w:rsidRDefault="00B122AC" w:rsidP="00784D3D">
      <w:pPr>
        <w:pStyle w:val="Default"/>
        <w:numPr>
          <w:ilvl w:val="0"/>
          <w:numId w:val="29"/>
        </w:numPr>
        <w:ind w:left="360"/>
        <w:rPr>
          <w:rFonts w:ascii="Times New Roman" w:hAnsi="Times New Roman" w:cs="Times New Roman"/>
        </w:rPr>
      </w:pPr>
      <w:hyperlink r:id="rId11" w:history="1">
        <w:r w:rsidR="00634DFA">
          <w:rPr>
            <w:rStyle w:val="Hyperlink"/>
            <w:rFonts w:ascii="Times New Roman" w:hAnsi="Times New Roman" w:cs="Times New Roman"/>
          </w:rPr>
          <w:t>USAID/WBG Par</w:t>
        </w:r>
        <w:r w:rsidR="00BD2AF5">
          <w:rPr>
            <w:rStyle w:val="Hyperlink"/>
            <w:rFonts w:ascii="Times New Roman" w:hAnsi="Times New Roman" w:cs="Times New Roman"/>
          </w:rPr>
          <w:t>t</w:t>
        </w:r>
        <w:r w:rsidR="00634DFA">
          <w:rPr>
            <w:rStyle w:val="Hyperlink"/>
            <w:rFonts w:ascii="Times New Roman" w:hAnsi="Times New Roman" w:cs="Times New Roman"/>
          </w:rPr>
          <w:t>ner Contracted A</w:t>
        </w:r>
        <w:r w:rsidR="00784D3D" w:rsidRPr="00784D3D">
          <w:rPr>
            <w:rStyle w:val="Hyperlink"/>
            <w:rFonts w:ascii="Times New Roman" w:hAnsi="Times New Roman" w:cs="Times New Roman"/>
          </w:rPr>
          <w:t>udit Process</w:t>
        </w:r>
      </w:hyperlink>
      <w:r w:rsidR="00784D3D">
        <w:rPr>
          <w:rFonts w:ascii="Times New Roman" w:hAnsi="Times New Roman" w:cs="Times New Roman"/>
        </w:rPr>
        <w:t xml:space="preserve"> – Attachment 1</w:t>
      </w:r>
    </w:p>
    <w:p w:rsidR="00784D3D" w:rsidRDefault="00B122AC" w:rsidP="00784D3D">
      <w:pPr>
        <w:pStyle w:val="Default"/>
        <w:numPr>
          <w:ilvl w:val="0"/>
          <w:numId w:val="29"/>
        </w:numPr>
        <w:ind w:left="360"/>
        <w:rPr>
          <w:rFonts w:ascii="Times New Roman" w:hAnsi="Times New Roman" w:cs="Times New Roman"/>
        </w:rPr>
      </w:pPr>
      <w:hyperlink r:id="rId12" w:history="1">
        <w:r w:rsidR="00486637">
          <w:rPr>
            <w:rStyle w:val="Hyperlink"/>
            <w:rFonts w:ascii="Times New Roman" w:hAnsi="Times New Roman" w:cs="Times New Roman"/>
          </w:rPr>
          <w:t>USAID/WBG L</w:t>
        </w:r>
        <w:r w:rsidR="00784D3D" w:rsidRPr="00784D3D">
          <w:rPr>
            <w:rStyle w:val="Hyperlink"/>
            <w:rFonts w:ascii="Times New Roman" w:hAnsi="Times New Roman" w:cs="Times New Roman"/>
          </w:rPr>
          <w:t>ist of Audit Firms</w:t>
        </w:r>
      </w:hyperlink>
      <w:r w:rsidR="00784D3D">
        <w:rPr>
          <w:rFonts w:ascii="Times New Roman" w:hAnsi="Times New Roman" w:cs="Times New Roman"/>
        </w:rPr>
        <w:t xml:space="preserve"> – Attachment 2</w:t>
      </w:r>
    </w:p>
    <w:p w:rsidR="00784D3D" w:rsidRDefault="00B122AC" w:rsidP="00784D3D">
      <w:pPr>
        <w:pStyle w:val="Default"/>
        <w:numPr>
          <w:ilvl w:val="0"/>
          <w:numId w:val="29"/>
        </w:numPr>
        <w:ind w:left="360"/>
        <w:rPr>
          <w:rFonts w:ascii="Times New Roman" w:hAnsi="Times New Roman" w:cs="Times New Roman"/>
        </w:rPr>
      </w:pPr>
      <w:hyperlink r:id="rId13" w:history="1">
        <w:r w:rsidR="00784D3D" w:rsidRPr="00784D3D">
          <w:rPr>
            <w:rStyle w:val="Hyperlink"/>
            <w:rFonts w:ascii="Times New Roman" w:hAnsi="Times New Roman" w:cs="Times New Roman"/>
          </w:rPr>
          <w:t xml:space="preserve">Guidance on </w:t>
        </w:r>
        <w:r w:rsidR="00902074">
          <w:rPr>
            <w:rStyle w:val="Hyperlink"/>
            <w:rFonts w:ascii="Times New Roman" w:hAnsi="Times New Roman" w:cs="Times New Roman"/>
          </w:rPr>
          <w:t xml:space="preserve">Selection of the Appropriate </w:t>
        </w:r>
        <w:r w:rsidR="00784D3D" w:rsidRPr="00784D3D">
          <w:rPr>
            <w:rStyle w:val="Hyperlink"/>
            <w:rFonts w:ascii="Times New Roman" w:hAnsi="Times New Roman" w:cs="Times New Roman"/>
          </w:rPr>
          <w:t>SOW</w:t>
        </w:r>
      </w:hyperlink>
      <w:r w:rsidR="00784D3D">
        <w:rPr>
          <w:rFonts w:ascii="Times New Roman" w:hAnsi="Times New Roman" w:cs="Times New Roman"/>
        </w:rPr>
        <w:t xml:space="preserve"> – Attachment 3</w:t>
      </w:r>
    </w:p>
    <w:p w:rsidR="00784D3D" w:rsidRDefault="00B122AC" w:rsidP="00784D3D">
      <w:pPr>
        <w:pStyle w:val="Default"/>
        <w:numPr>
          <w:ilvl w:val="0"/>
          <w:numId w:val="29"/>
        </w:numPr>
        <w:ind w:left="360"/>
        <w:rPr>
          <w:rFonts w:ascii="Times New Roman" w:hAnsi="Times New Roman" w:cs="Times New Roman"/>
        </w:rPr>
      </w:pPr>
      <w:hyperlink r:id="rId14" w:history="1">
        <w:r w:rsidR="00784D3D" w:rsidRPr="00784D3D">
          <w:rPr>
            <w:rStyle w:val="Hyperlink"/>
            <w:rFonts w:ascii="Times New Roman" w:hAnsi="Times New Roman" w:cs="Times New Roman"/>
          </w:rPr>
          <w:t>SOW for Audit of Fund Accountability Statement</w:t>
        </w:r>
      </w:hyperlink>
      <w:r w:rsidR="00784D3D">
        <w:rPr>
          <w:rFonts w:ascii="Times New Roman" w:hAnsi="Times New Roman" w:cs="Times New Roman"/>
        </w:rPr>
        <w:t xml:space="preserve"> – Attachment 4</w:t>
      </w:r>
    </w:p>
    <w:p w:rsidR="00784D3D" w:rsidRDefault="00B122AC" w:rsidP="00784D3D">
      <w:pPr>
        <w:pStyle w:val="Default"/>
        <w:numPr>
          <w:ilvl w:val="0"/>
          <w:numId w:val="29"/>
        </w:numPr>
        <w:ind w:left="360"/>
        <w:rPr>
          <w:rFonts w:ascii="Times New Roman" w:hAnsi="Times New Roman" w:cs="Times New Roman"/>
        </w:rPr>
      </w:pPr>
      <w:hyperlink r:id="rId15" w:history="1">
        <w:r w:rsidR="00784D3D" w:rsidRPr="0011514D">
          <w:rPr>
            <w:rStyle w:val="Hyperlink"/>
            <w:rFonts w:ascii="Times New Roman" w:hAnsi="Times New Roman" w:cs="Times New Roman"/>
          </w:rPr>
          <w:t>SOW for Audit of Cost Representation Statement</w:t>
        </w:r>
      </w:hyperlink>
      <w:r w:rsidR="00784D3D">
        <w:rPr>
          <w:rFonts w:ascii="Times New Roman" w:hAnsi="Times New Roman" w:cs="Times New Roman"/>
        </w:rPr>
        <w:t xml:space="preserve"> – Attachment 5</w:t>
      </w:r>
    </w:p>
    <w:p w:rsidR="0011514D" w:rsidRDefault="00B122AC" w:rsidP="00784D3D">
      <w:pPr>
        <w:pStyle w:val="Default"/>
        <w:numPr>
          <w:ilvl w:val="0"/>
          <w:numId w:val="29"/>
        </w:numPr>
        <w:ind w:left="360"/>
        <w:rPr>
          <w:rFonts w:ascii="Times New Roman" w:hAnsi="Times New Roman" w:cs="Times New Roman"/>
        </w:rPr>
      </w:pPr>
      <w:hyperlink r:id="rId16" w:history="1">
        <w:r w:rsidR="00784D3D" w:rsidRPr="0011514D">
          <w:rPr>
            <w:rStyle w:val="Hyperlink"/>
            <w:rFonts w:ascii="Times New Roman" w:hAnsi="Times New Roman" w:cs="Times New Roman"/>
          </w:rPr>
          <w:t>SOW for Examination of Compliance</w:t>
        </w:r>
      </w:hyperlink>
      <w:r w:rsidR="00784D3D">
        <w:rPr>
          <w:rFonts w:ascii="Times New Roman" w:hAnsi="Times New Roman" w:cs="Times New Roman"/>
        </w:rPr>
        <w:t xml:space="preserve"> </w:t>
      </w:r>
      <w:r w:rsidR="0011514D">
        <w:rPr>
          <w:rFonts w:ascii="Times New Roman" w:hAnsi="Times New Roman" w:cs="Times New Roman"/>
        </w:rPr>
        <w:t>– Attachment 6</w:t>
      </w:r>
    </w:p>
    <w:p w:rsidR="00784D3D" w:rsidRDefault="00B122AC" w:rsidP="00784D3D">
      <w:pPr>
        <w:pStyle w:val="Default"/>
        <w:numPr>
          <w:ilvl w:val="0"/>
          <w:numId w:val="29"/>
        </w:numPr>
        <w:ind w:left="360"/>
        <w:rPr>
          <w:rFonts w:ascii="Times New Roman" w:hAnsi="Times New Roman" w:cs="Times New Roman"/>
        </w:rPr>
      </w:pPr>
      <w:hyperlink r:id="rId17" w:history="1">
        <w:r w:rsidR="00023996" w:rsidRPr="00416DCA">
          <w:rPr>
            <w:rStyle w:val="Hyperlink"/>
            <w:rFonts w:ascii="Times New Roman" w:hAnsi="Times New Roman" w:cs="Times New Roman"/>
          </w:rPr>
          <w:t>Guidance on Locally Incurred Costs</w:t>
        </w:r>
      </w:hyperlink>
      <w:r w:rsidR="00023996">
        <w:rPr>
          <w:rFonts w:ascii="Times New Roman" w:hAnsi="Times New Roman" w:cs="Times New Roman"/>
        </w:rPr>
        <w:t xml:space="preserve"> – Attachment 7</w:t>
      </w:r>
      <w:r w:rsidR="00784D3D">
        <w:rPr>
          <w:rFonts w:ascii="Times New Roman" w:hAnsi="Times New Roman" w:cs="Times New Roman"/>
        </w:rPr>
        <w:t xml:space="preserve"> </w:t>
      </w:r>
    </w:p>
    <w:p w:rsidR="00784D3D" w:rsidRDefault="00784D3D" w:rsidP="00817635">
      <w:pPr>
        <w:pStyle w:val="Default"/>
        <w:rPr>
          <w:rFonts w:ascii="Times New Roman" w:hAnsi="Times New Roman" w:cs="Times New Roman"/>
        </w:rPr>
      </w:pPr>
    </w:p>
    <w:p w:rsidR="00972690" w:rsidRDefault="00784D3D" w:rsidP="0051383D">
      <w:pPr>
        <w:pStyle w:val="Default"/>
        <w:rPr>
          <w:rFonts w:ascii="Times New Roman" w:hAnsi="Times New Roman" w:cs="Times New Roman"/>
        </w:rPr>
      </w:pPr>
      <w:r>
        <w:rPr>
          <w:rFonts w:ascii="Times New Roman" w:hAnsi="Times New Roman" w:cs="Times New Roman"/>
        </w:rPr>
        <w:t xml:space="preserve">The USAID/WBG Guidelines differ from the OIG Guidelines </w:t>
      </w:r>
      <w:r w:rsidR="006A504C">
        <w:rPr>
          <w:rFonts w:ascii="Times New Roman" w:hAnsi="Times New Roman" w:cs="Times New Roman"/>
        </w:rPr>
        <w:t xml:space="preserve">and the Agency’s audit requirements </w:t>
      </w:r>
      <w:r>
        <w:rPr>
          <w:rFonts w:ascii="Times New Roman" w:hAnsi="Times New Roman" w:cs="Times New Roman"/>
        </w:rPr>
        <w:t xml:space="preserve">in </w:t>
      </w:r>
      <w:r w:rsidR="00972690">
        <w:rPr>
          <w:rFonts w:ascii="Times New Roman" w:hAnsi="Times New Roman" w:cs="Times New Roman"/>
        </w:rPr>
        <w:t xml:space="preserve">the following </w:t>
      </w:r>
      <w:r w:rsidR="00194278">
        <w:rPr>
          <w:rFonts w:ascii="Times New Roman" w:hAnsi="Times New Roman" w:cs="Times New Roman"/>
        </w:rPr>
        <w:t xml:space="preserve">important </w:t>
      </w:r>
      <w:r w:rsidR="00972690">
        <w:rPr>
          <w:rFonts w:ascii="Times New Roman" w:hAnsi="Times New Roman" w:cs="Times New Roman"/>
        </w:rPr>
        <w:t>areas:</w:t>
      </w:r>
    </w:p>
    <w:p w:rsidR="00972690" w:rsidRDefault="00972690" w:rsidP="00967C4E">
      <w:pPr>
        <w:pStyle w:val="Default"/>
        <w:rPr>
          <w:rFonts w:ascii="Times New Roman" w:hAnsi="Times New Roman" w:cs="Times New Roman"/>
        </w:rPr>
      </w:pPr>
    </w:p>
    <w:p w:rsidR="00F02C50" w:rsidRPr="00CF0247" w:rsidRDefault="001B4276" w:rsidP="006A504C">
      <w:pPr>
        <w:pStyle w:val="Default"/>
        <w:numPr>
          <w:ilvl w:val="0"/>
          <w:numId w:val="16"/>
        </w:numPr>
        <w:ind w:right="-280"/>
        <w:rPr>
          <w:rFonts w:ascii="Times New Roman" w:hAnsi="Times New Roman" w:cs="Times New Roman"/>
        </w:rPr>
      </w:pPr>
      <w:r>
        <w:rPr>
          <w:rFonts w:ascii="Times New Roman" w:hAnsi="Times New Roman" w:cs="Times New Roman"/>
        </w:rPr>
        <w:t xml:space="preserve">Pursuant to </w:t>
      </w:r>
      <w:r w:rsidR="00635A12" w:rsidRPr="00CF0247">
        <w:rPr>
          <w:rFonts w:ascii="Times New Roman" w:hAnsi="Times New Roman" w:cs="Times New Roman"/>
        </w:rPr>
        <w:t xml:space="preserve">OIG Guidelines, the terms recipient and sub-recipient mean non-U.S. recipients </w:t>
      </w:r>
      <w:r w:rsidR="000C2217">
        <w:rPr>
          <w:rFonts w:ascii="Times New Roman" w:hAnsi="Times New Roman" w:cs="Times New Roman"/>
        </w:rPr>
        <w:t xml:space="preserve">or sub-recipients </w:t>
      </w:r>
      <w:r w:rsidR="00635A12" w:rsidRPr="00CF0247">
        <w:rPr>
          <w:rFonts w:ascii="Times New Roman" w:hAnsi="Times New Roman" w:cs="Times New Roman"/>
        </w:rPr>
        <w:t>of assistance awards</w:t>
      </w:r>
      <w:r w:rsidR="00433443">
        <w:rPr>
          <w:rFonts w:ascii="Times New Roman" w:hAnsi="Times New Roman" w:cs="Times New Roman"/>
        </w:rPr>
        <w:t xml:space="preserve"> (grants and cooperative agreements)</w:t>
      </w:r>
      <w:r w:rsidR="00635A12" w:rsidRPr="00CF0247">
        <w:rPr>
          <w:rFonts w:ascii="Times New Roman" w:hAnsi="Times New Roman" w:cs="Times New Roman"/>
        </w:rPr>
        <w:t>.  Under the USAID/WBG audit program, t</w:t>
      </w:r>
      <w:r w:rsidR="009902F3" w:rsidRPr="00CF0247">
        <w:rPr>
          <w:rFonts w:ascii="Times New Roman" w:hAnsi="Times New Roman" w:cs="Times New Roman"/>
        </w:rPr>
        <w:t xml:space="preserve">he term </w:t>
      </w:r>
      <w:r w:rsidR="00817635" w:rsidRPr="00CF0247">
        <w:rPr>
          <w:rFonts w:ascii="Times New Roman" w:hAnsi="Times New Roman" w:cs="Times New Roman"/>
        </w:rPr>
        <w:t>partner</w:t>
      </w:r>
      <w:r w:rsidR="00C229BF">
        <w:rPr>
          <w:rFonts w:ascii="Times New Roman" w:hAnsi="Times New Roman" w:cs="Times New Roman"/>
        </w:rPr>
        <w:t xml:space="preserve"> or sub-partner</w:t>
      </w:r>
      <w:r w:rsidR="00817635" w:rsidRPr="00CF0247">
        <w:rPr>
          <w:rFonts w:ascii="Times New Roman" w:hAnsi="Times New Roman" w:cs="Times New Roman"/>
        </w:rPr>
        <w:t xml:space="preserve"> is used instead of recipient</w:t>
      </w:r>
      <w:r w:rsidR="00C229BF">
        <w:rPr>
          <w:rFonts w:ascii="Times New Roman" w:hAnsi="Times New Roman" w:cs="Times New Roman"/>
        </w:rPr>
        <w:t xml:space="preserve"> or sub-recipient, respectively,</w:t>
      </w:r>
      <w:r w:rsidR="00817635" w:rsidRPr="00CF0247">
        <w:rPr>
          <w:rFonts w:ascii="Times New Roman" w:hAnsi="Times New Roman" w:cs="Times New Roman"/>
        </w:rPr>
        <w:t xml:space="preserve"> and it </w:t>
      </w:r>
      <w:r w:rsidR="00C229BF">
        <w:rPr>
          <w:rFonts w:ascii="Times New Roman" w:hAnsi="Times New Roman" w:cs="Times New Roman"/>
        </w:rPr>
        <w:t xml:space="preserve">refers to both </w:t>
      </w:r>
      <w:r w:rsidR="0090161C" w:rsidRPr="00CF0247">
        <w:rPr>
          <w:rFonts w:ascii="Times New Roman" w:hAnsi="Times New Roman" w:cs="Times New Roman"/>
        </w:rPr>
        <w:t xml:space="preserve">U.S. or non-U.S. </w:t>
      </w:r>
      <w:r w:rsidR="009902F3" w:rsidRPr="00CF0247">
        <w:rPr>
          <w:rFonts w:ascii="Times New Roman" w:hAnsi="Times New Roman" w:cs="Times New Roman"/>
        </w:rPr>
        <w:t>prime</w:t>
      </w:r>
      <w:r w:rsidR="006A504C">
        <w:rPr>
          <w:rFonts w:ascii="Times New Roman" w:hAnsi="Times New Roman" w:cs="Times New Roman"/>
        </w:rPr>
        <w:t xml:space="preserve"> or </w:t>
      </w:r>
      <w:r w:rsidR="00C229BF">
        <w:rPr>
          <w:rFonts w:ascii="Times New Roman" w:hAnsi="Times New Roman" w:cs="Times New Roman"/>
        </w:rPr>
        <w:t xml:space="preserve">sub </w:t>
      </w:r>
      <w:r w:rsidR="00433443">
        <w:rPr>
          <w:rFonts w:ascii="Times New Roman" w:hAnsi="Times New Roman" w:cs="Times New Roman"/>
        </w:rPr>
        <w:t>partners</w:t>
      </w:r>
      <w:r w:rsidR="00C229BF">
        <w:rPr>
          <w:rFonts w:ascii="Times New Roman" w:hAnsi="Times New Roman" w:cs="Times New Roman"/>
        </w:rPr>
        <w:t>;</w:t>
      </w:r>
      <w:r w:rsidR="009902F3" w:rsidRPr="00CF0247">
        <w:rPr>
          <w:rFonts w:ascii="Times New Roman" w:hAnsi="Times New Roman" w:cs="Times New Roman"/>
        </w:rPr>
        <w:t xml:space="preserve"> whether for-profit or not-for-profit </w:t>
      </w:r>
      <w:r w:rsidR="008E6340">
        <w:rPr>
          <w:rFonts w:ascii="Times New Roman" w:hAnsi="Times New Roman" w:cs="Times New Roman"/>
        </w:rPr>
        <w:t xml:space="preserve">and </w:t>
      </w:r>
      <w:r w:rsidR="009902F3" w:rsidRPr="00CF0247">
        <w:rPr>
          <w:rFonts w:ascii="Times New Roman" w:hAnsi="Times New Roman" w:cs="Times New Roman"/>
        </w:rPr>
        <w:t xml:space="preserve">regardless of the contractual </w:t>
      </w:r>
      <w:r w:rsidR="00C23A83" w:rsidRPr="00CF0247">
        <w:rPr>
          <w:rFonts w:ascii="Times New Roman" w:hAnsi="Times New Roman" w:cs="Times New Roman"/>
        </w:rPr>
        <w:t xml:space="preserve">instrument </w:t>
      </w:r>
      <w:r w:rsidR="009902F3" w:rsidRPr="00CF0247">
        <w:rPr>
          <w:rFonts w:ascii="Times New Roman" w:hAnsi="Times New Roman" w:cs="Times New Roman"/>
        </w:rPr>
        <w:t>used (contract</w:t>
      </w:r>
      <w:r w:rsidR="00C229BF">
        <w:rPr>
          <w:rFonts w:ascii="Times New Roman" w:hAnsi="Times New Roman" w:cs="Times New Roman"/>
        </w:rPr>
        <w:t>/sub-contract</w:t>
      </w:r>
      <w:r w:rsidR="009902F3" w:rsidRPr="00CF0247">
        <w:rPr>
          <w:rFonts w:ascii="Times New Roman" w:hAnsi="Times New Roman" w:cs="Times New Roman"/>
        </w:rPr>
        <w:t>, grant</w:t>
      </w:r>
      <w:r w:rsidR="00C229BF">
        <w:rPr>
          <w:rFonts w:ascii="Times New Roman" w:hAnsi="Times New Roman" w:cs="Times New Roman"/>
        </w:rPr>
        <w:t>/sub-grant</w:t>
      </w:r>
      <w:r w:rsidR="009902F3" w:rsidRPr="00CF0247">
        <w:rPr>
          <w:rFonts w:ascii="Times New Roman" w:hAnsi="Times New Roman" w:cs="Times New Roman"/>
        </w:rPr>
        <w:t xml:space="preserve">, cooperative agreement, fixed </w:t>
      </w:r>
      <w:r w:rsidR="0051383D">
        <w:rPr>
          <w:rFonts w:ascii="Times New Roman" w:hAnsi="Times New Roman" w:cs="Times New Roman"/>
        </w:rPr>
        <w:t>amount awards</w:t>
      </w:r>
      <w:r w:rsidR="00C229BF">
        <w:rPr>
          <w:rFonts w:ascii="Times New Roman" w:hAnsi="Times New Roman" w:cs="Times New Roman"/>
        </w:rPr>
        <w:t>/sub-awards</w:t>
      </w:r>
      <w:r w:rsidR="009902F3" w:rsidRPr="00CF0247">
        <w:rPr>
          <w:rFonts w:ascii="Times New Roman" w:hAnsi="Times New Roman" w:cs="Times New Roman"/>
        </w:rPr>
        <w:t xml:space="preserve">, </w:t>
      </w:r>
      <w:r w:rsidR="00C229BF">
        <w:rPr>
          <w:rFonts w:ascii="Times New Roman" w:hAnsi="Times New Roman" w:cs="Times New Roman"/>
        </w:rPr>
        <w:t xml:space="preserve">indefinite quantity contracts, </w:t>
      </w:r>
      <w:r w:rsidR="009902F3" w:rsidRPr="00CF0247">
        <w:rPr>
          <w:rFonts w:ascii="Times New Roman" w:hAnsi="Times New Roman" w:cs="Times New Roman"/>
        </w:rPr>
        <w:t>task orders, etc.).</w:t>
      </w:r>
      <w:r w:rsidR="00D756CD" w:rsidRPr="00CF0247">
        <w:rPr>
          <w:rFonts w:ascii="Times New Roman" w:hAnsi="Times New Roman" w:cs="Times New Roman"/>
        </w:rPr>
        <w:t xml:space="preserve">  </w:t>
      </w:r>
    </w:p>
    <w:p w:rsidR="00C75392" w:rsidRPr="00CF0247" w:rsidRDefault="00C75392" w:rsidP="00C75392">
      <w:pPr>
        <w:pStyle w:val="Default"/>
        <w:ind w:left="720" w:right="-280"/>
        <w:rPr>
          <w:rFonts w:ascii="Times New Roman" w:hAnsi="Times New Roman" w:cs="Times New Roman"/>
        </w:rPr>
      </w:pPr>
    </w:p>
    <w:p w:rsidR="00C92809" w:rsidRPr="00C92809" w:rsidRDefault="006A504C" w:rsidP="00AF69D3">
      <w:pPr>
        <w:pStyle w:val="Default"/>
        <w:numPr>
          <w:ilvl w:val="0"/>
          <w:numId w:val="16"/>
        </w:numPr>
        <w:ind w:right="-280"/>
        <w:rPr>
          <w:rFonts w:ascii="Times New Roman" w:hAnsi="Times New Roman" w:cs="Times New Roman"/>
        </w:rPr>
      </w:pPr>
      <w:r>
        <w:rPr>
          <w:rFonts w:ascii="Times New Roman" w:hAnsi="Times New Roman" w:cs="Times New Roman"/>
        </w:rPr>
        <w:lastRenderedPageBreak/>
        <w:t>Under the Agency’s audit requirements, fixed price contracts</w:t>
      </w:r>
      <w:r w:rsidR="00C92809">
        <w:rPr>
          <w:rFonts w:ascii="Times New Roman" w:hAnsi="Times New Roman" w:cs="Times New Roman"/>
        </w:rPr>
        <w:t>/subcontracts</w:t>
      </w:r>
      <w:r>
        <w:rPr>
          <w:rFonts w:ascii="Times New Roman" w:hAnsi="Times New Roman" w:cs="Times New Roman"/>
        </w:rPr>
        <w:t xml:space="preserve"> and fixed amount awards</w:t>
      </w:r>
      <w:r w:rsidR="00C92809">
        <w:rPr>
          <w:rFonts w:ascii="Times New Roman" w:hAnsi="Times New Roman" w:cs="Times New Roman"/>
        </w:rPr>
        <w:t>/sub-awards</w:t>
      </w:r>
      <w:r>
        <w:rPr>
          <w:rFonts w:ascii="Times New Roman" w:hAnsi="Times New Roman" w:cs="Times New Roman"/>
        </w:rPr>
        <w:t xml:space="preserve"> are not subject to the annual audit</w:t>
      </w:r>
      <w:r w:rsidR="00C92809">
        <w:rPr>
          <w:rFonts w:ascii="Times New Roman" w:hAnsi="Times New Roman" w:cs="Times New Roman"/>
        </w:rPr>
        <w:t xml:space="preserve"> requirements.  Under the USAID/WBG audit guidelines, </w:t>
      </w:r>
      <w:r w:rsidR="00AF69D3">
        <w:rPr>
          <w:rFonts w:ascii="Times New Roman" w:hAnsi="Times New Roman" w:cs="Times New Roman"/>
        </w:rPr>
        <w:t>and in order to meet the congressional audit mandate, fixed price/amount type contracts/awards or subcontracts/sub-awards are subject to annual examinations of compliance with the terms and conditions of the award/sub-award.  This is true for both U.S. and non-U.S. organizations.</w:t>
      </w:r>
    </w:p>
    <w:p w:rsidR="00A82BA9" w:rsidRDefault="00A82BA9" w:rsidP="00A82BA9">
      <w:pPr>
        <w:pStyle w:val="Default"/>
        <w:ind w:left="720" w:right="-280"/>
        <w:rPr>
          <w:rFonts w:ascii="Times New Roman" w:hAnsi="Times New Roman" w:cs="Times New Roman"/>
        </w:rPr>
      </w:pPr>
    </w:p>
    <w:p w:rsidR="006A504C" w:rsidRDefault="00AF69D3" w:rsidP="0044740F">
      <w:pPr>
        <w:pStyle w:val="Default"/>
        <w:numPr>
          <w:ilvl w:val="0"/>
          <w:numId w:val="16"/>
        </w:numPr>
        <w:ind w:right="-280"/>
        <w:rPr>
          <w:rFonts w:ascii="Times New Roman" w:hAnsi="Times New Roman" w:cs="Times New Roman"/>
        </w:rPr>
      </w:pPr>
      <w:r w:rsidRPr="00AF69D3">
        <w:rPr>
          <w:rFonts w:ascii="Times New Roman" w:hAnsi="Times New Roman" w:cs="Times New Roman"/>
        </w:rPr>
        <w:t>Under the Agency’s audit requirements</w:t>
      </w:r>
      <w:r w:rsidR="00C92809">
        <w:rPr>
          <w:rFonts w:ascii="Times New Roman" w:hAnsi="Times New Roman" w:cs="Times New Roman"/>
        </w:rPr>
        <w:t xml:space="preserve">, </w:t>
      </w:r>
      <w:r>
        <w:rPr>
          <w:rFonts w:ascii="Times New Roman" w:hAnsi="Times New Roman" w:cs="Times New Roman"/>
        </w:rPr>
        <w:t xml:space="preserve">the Agency/Mission must conduct </w:t>
      </w:r>
      <w:r w:rsidR="00194278">
        <w:rPr>
          <w:rFonts w:ascii="Times New Roman" w:hAnsi="Times New Roman" w:cs="Times New Roman"/>
        </w:rPr>
        <w:t xml:space="preserve">an </w:t>
      </w:r>
      <w:r>
        <w:rPr>
          <w:rFonts w:ascii="Times New Roman" w:hAnsi="Times New Roman" w:cs="Times New Roman"/>
        </w:rPr>
        <w:t xml:space="preserve">annual risk assessment of its U.S. and </w:t>
      </w:r>
      <w:r w:rsidR="00194278">
        <w:rPr>
          <w:rFonts w:ascii="Times New Roman" w:hAnsi="Times New Roman" w:cs="Times New Roman"/>
        </w:rPr>
        <w:t>n</w:t>
      </w:r>
      <w:r>
        <w:rPr>
          <w:rFonts w:ascii="Times New Roman" w:hAnsi="Times New Roman" w:cs="Times New Roman"/>
        </w:rPr>
        <w:t xml:space="preserve">on-U.S. </w:t>
      </w:r>
      <w:r w:rsidR="00C92809">
        <w:rPr>
          <w:rFonts w:ascii="Times New Roman" w:hAnsi="Times New Roman" w:cs="Times New Roman"/>
        </w:rPr>
        <w:t>for-profit partners</w:t>
      </w:r>
      <w:r>
        <w:rPr>
          <w:rFonts w:ascii="Times New Roman" w:hAnsi="Times New Roman" w:cs="Times New Roman"/>
        </w:rPr>
        <w:t>/organizations</w:t>
      </w:r>
      <w:r w:rsidR="00C92809">
        <w:rPr>
          <w:rFonts w:ascii="Times New Roman" w:hAnsi="Times New Roman" w:cs="Times New Roman"/>
        </w:rPr>
        <w:t xml:space="preserve"> (contractors and recipients) to determine which to be audited.  Under the USAID/WBG </w:t>
      </w:r>
      <w:r w:rsidR="004840ED">
        <w:rPr>
          <w:rFonts w:ascii="Times New Roman" w:hAnsi="Times New Roman" w:cs="Times New Roman"/>
        </w:rPr>
        <w:t xml:space="preserve">audit guidelines, </w:t>
      </w:r>
      <w:r w:rsidR="00890E9A">
        <w:rPr>
          <w:rFonts w:ascii="Times New Roman" w:hAnsi="Times New Roman" w:cs="Times New Roman"/>
        </w:rPr>
        <w:t xml:space="preserve">there is no need to conduct this annual risk assessment because per the </w:t>
      </w:r>
      <w:r w:rsidR="00335FEB">
        <w:rPr>
          <w:rFonts w:ascii="Times New Roman" w:hAnsi="Times New Roman" w:cs="Times New Roman"/>
        </w:rPr>
        <w:t>C</w:t>
      </w:r>
      <w:r w:rsidR="00890E9A">
        <w:rPr>
          <w:rFonts w:ascii="Times New Roman" w:hAnsi="Times New Roman" w:cs="Times New Roman"/>
        </w:rPr>
        <w:t xml:space="preserve">ongressional audit mandate, all prime </w:t>
      </w:r>
      <w:r w:rsidR="00335FEB">
        <w:rPr>
          <w:rFonts w:ascii="Times New Roman" w:hAnsi="Times New Roman" w:cs="Times New Roman"/>
        </w:rPr>
        <w:t xml:space="preserve">for-profit </w:t>
      </w:r>
      <w:r w:rsidR="00890E9A">
        <w:rPr>
          <w:rFonts w:ascii="Times New Roman" w:hAnsi="Times New Roman" w:cs="Times New Roman"/>
        </w:rPr>
        <w:t xml:space="preserve">contractors and significant </w:t>
      </w:r>
      <w:r w:rsidR="00335FEB">
        <w:rPr>
          <w:rFonts w:ascii="Times New Roman" w:hAnsi="Times New Roman" w:cs="Times New Roman"/>
        </w:rPr>
        <w:t xml:space="preserve">for-profit </w:t>
      </w:r>
      <w:r w:rsidR="00890E9A">
        <w:rPr>
          <w:rFonts w:ascii="Times New Roman" w:hAnsi="Times New Roman" w:cs="Times New Roman"/>
        </w:rPr>
        <w:t xml:space="preserve">subcontractors are subject to audit at least annually.    </w:t>
      </w:r>
    </w:p>
    <w:p w:rsidR="00A82BA9" w:rsidRDefault="00A82BA9" w:rsidP="00A82BA9">
      <w:pPr>
        <w:pStyle w:val="Default"/>
        <w:ind w:left="720" w:right="-280"/>
        <w:rPr>
          <w:rFonts w:ascii="Times New Roman" w:hAnsi="Times New Roman" w:cs="Times New Roman"/>
        </w:rPr>
      </w:pPr>
    </w:p>
    <w:p w:rsidR="00B86F39" w:rsidRPr="00CF0247" w:rsidRDefault="00B86F39" w:rsidP="000B5DC6">
      <w:pPr>
        <w:pStyle w:val="Default"/>
        <w:numPr>
          <w:ilvl w:val="0"/>
          <w:numId w:val="16"/>
        </w:numPr>
        <w:ind w:right="-280"/>
        <w:rPr>
          <w:rFonts w:ascii="Times New Roman" w:hAnsi="Times New Roman" w:cs="Times New Roman"/>
        </w:rPr>
      </w:pPr>
      <w:r w:rsidRPr="00CF0247">
        <w:rPr>
          <w:rFonts w:ascii="Times New Roman" w:hAnsi="Times New Roman" w:cs="Times New Roman"/>
        </w:rPr>
        <w:t>Under the OIG Guidelines</w:t>
      </w:r>
      <w:r w:rsidR="00104DB9">
        <w:rPr>
          <w:rFonts w:ascii="Times New Roman" w:hAnsi="Times New Roman" w:cs="Times New Roman"/>
        </w:rPr>
        <w:t xml:space="preserve"> (</w:t>
      </w:r>
      <w:r w:rsidR="008740E3">
        <w:rPr>
          <w:rFonts w:ascii="Times New Roman" w:hAnsi="Times New Roman" w:cs="Times New Roman"/>
        </w:rPr>
        <w:t xml:space="preserve">applicable to </w:t>
      </w:r>
      <w:r w:rsidR="00104DB9">
        <w:rPr>
          <w:rFonts w:ascii="Times New Roman" w:hAnsi="Times New Roman" w:cs="Times New Roman"/>
        </w:rPr>
        <w:t>non-U.S. recipients/sub-recipients) and the Agency’s audit requirements (</w:t>
      </w:r>
      <w:r w:rsidR="008740E3">
        <w:rPr>
          <w:rFonts w:ascii="Times New Roman" w:hAnsi="Times New Roman" w:cs="Times New Roman"/>
        </w:rPr>
        <w:t xml:space="preserve">applicable to </w:t>
      </w:r>
      <w:r w:rsidR="00104DB9">
        <w:rPr>
          <w:rFonts w:ascii="Times New Roman" w:hAnsi="Times New Roman" w:cs="Times New Roman"/>
        </w:rPr>
        <w:t xml:space="preserve">both U.S. and non-U.S. </w:t>
      </w:r>
      <w:r w:rsidR="008740E3">
        <w:rPr>
          <w:rFonts w:ascii="Times New Roman" w:hAnsi="Times New Roman" w:cs="Times New Roman"/>
        </w:rPr>
        <w:t>partners/</w:t>
      </w:r>
      <w:r w:rsidR="00104DB9">
        <w:rPr>
          <w:rFonts w:ascii="Times New Roman" w:hAnsi="Times New Roman" w:cs="Times New Roman"/>
        </w:rPr>
        <w:t>sub-</w:t>
      </w:r>
      <w:r w:rsidR="008740E3">
        <w:rPr>
          <w:rFonts w:ascii="Times New Roman" w:hAnsi="Times New Roman" w:cs="Times New Roman"/>
        </w:rPr>
        <w:t>partners</w:t>
      </w:r>
      <w:r w:rsidR="00104DB9">
        <w:rPr>
          <w:rFonts w:ascii="Times New Roman" w:hAnsi="Times New Roman" w:cs="Times New Roman"/>
        </w:rPr>
        <w:t>)</w:t>
      </w:r>
      <w:r w:rsidRPr="00CF0247">
        <w:rPr>
          <w:rFonts w:ascii="Times New Roman" w:hAnsi="Times New Roman" w:cs="Times New Roman"/>
        </w:rPr>
        <w:t xml:space="preserve">, </w:t>
      </w:r>
      <w:r w:rsidRPr="00F8633A">
        <w:rPr>
          <w:rFonts w:ascii="Times New Roman" w:hAnsi="Times New Roman" w:cs="Times New Roman"/>
          <w:u w:val="single"/>
        </w:rPr>
        <w:t xml:space="preserve">all </w:t>
      </w:r>
      <w:r w:rsidR="00392EEE" w:rsidRPr="00F8633A">
        <w:rPr>
          <w:rFonts w:ascii="Times New Roman" w:hAnsi="Times New Roman" w:cs="Times New Roman"/>
          <w:u w:val="single"/>
        </w:rPr>
        <w:t xml:space="preserve">costs </w:t>
      </w:r>
      <w:r w:rsidRPr="00F8633A">
        <w:rPr>
          <w:rFonts w:ascii="Times New Roman" w:hAnsi="Times New Roman" w:cs="Times New Roman"/>
          <w:u w:val="single"/>
        </w:rPr>
        <w:t xml:space="preserve">incurred </w:t>
      </w:r>
      <w:r w:rsidR="00392EEE" w:rsidRPr="00F8633A">
        <w:rPr>
          <w:rFonts w:ascii="Times New Roman" w:hAnsi="Times New Roman" w:cs="Times New Roman"/>
          <w:u w:val="single"/>
        </w:rPr>
        <w:t>worl</w:t>
      </w:r>
      <w:r w:rsidR="0044740F" w:rsidRPr="00F8633A">
        <w:rPr>
          <w:rFonts w:ascii="Times New Roman" w:hAnsi="Times New Roman" w:cs="Times New Roman"/>
          <w:u w:val="single"/>
        </w:rPr>
        <w:t>d</w:t>
      </w:r>
      <w:r w:rsidR="00392EEE" w:rsidRPr="00F8633A">
        <w:rPr>
          <w:rFonts w:ascii="Times New Roman" w:hAnsi="Times New Roman" w:cs="Times New Roman"/>
          <w:u w:val="single"/>
        </w:rPr>
        <w:t>wide</w:t>
      </w:r>
      <w:r w:rsidRPr="00CF0247">
        <w:rPr>
          <w:rFonts w:ascii="Times New Roman" w:hAnsi="Times New Roman" w:cs="Times New Roman"/>
        </w:rPr>
        <w:t xml:space="preserve"> </w:t>
      </w:r>
      <w:r w:rsidR="00104DB9">
        <w:rPr>
          <w:rFonts w:ascii="Times New Roman" w:hAnsi="Times New Roman" w:cs="Times New Roman"/>
        </w:rPr>
        <w:t xml:space="preserve">under all </w:t>
      </w:r>
      <w:r w:rsidR="000B5DC6">
        <w:rPr>
          <w:rFonts w:ascii="Times New Roman" w:hAnsi="Times New Roman" w:cs="Times New Roman"/>
        </w:rPr>
        <w:t xml:space="preserve">USAID </w:t>
      </w:r>
      <w:r w:rsidR="00104DB9">
        <w:rPr>
          <w:rFonts w:ascii="Times New Roman" w:hAnsi="Times New Roman" w:cs="Times New Roman"/>
        </w:rPr>
        <w:t xml:space="preserve">prime and sub awards </w:t>
      </w:r>
      <w:r w:rsidRPr="00CF0247">
        <w:rPr>
          <w:rFonts w:ascii="Times New Roman" w:hAnsi="Times New Roman" w:cs="Times New Roman"/>
        </w:rPr>
        <w:t>are audited</w:t>
      </w:r>
      <w:r w:rsidR="00104DB9">
        <w:rPr>
          <w:rFonts w:ascii="Times New Roman" w:hAnsi="Times New Roman" w:cs="Times New Roman"/>
        </w:rPr>
        <w:t xml:space="preserve"> when the </w:t>
      </w:r>
      <w:r w:rsidR="008740E3">
        <w:rPr>
          <w:rFonts w:ascii="Times New Roman" w:hAnsi="Times New Roman" w:cs="Times New Roman"/>
        </w:rPr>
        <w:t>partner/sub-partner</w:t>
      </w:r>
      <w:r w:rsidR="00104DB9">
        <w:rPr>
          <w:rFonts w:ascii="Times New Roman" w:hAnsi="Times New Roman" w:cs="Times New Roman"/>
        </w:rPr>
        <w:t xml:space="preserve"> is subject to </w:t>
      </w:r>
      <w:r w:rsidR="000B5DC6">
        <w:rPr>
          <w:rFonts w:ascii="Times New Roman" w:hAnsi="Times New Roman" w:cs="Times New Roman"/>
        </w:rPr>
        <w:t xml:space="preserve">or selected for </w:t>
      </w:r>
      <w:r w:rsidR="00104DB9">
        <w:rPr>
          <w:rFonts w:ascii="Times New Roman" w:hAnsi="Times New Roman" w:cs="Times New Roman"/>
        </w:rPr>
        <w:t>audit</w:t>
      </w:r>
      <w:r w:rsidRPr="00CF0247">
        <w:rPr>
          <w:rFonts w:ascii="Times New Roman" w:hAnsi="Times New Roman" w:cs="Times New Roman"/>
        </w:rPr>
        <w:t xml:space="preserve">.  Under the USAID/WBG audit </w:t>
      </w:r>
      <w:r w:rsidR="00DB05AC" w:rsidRPr="00CF0247">
        <w:rPr>
          <w:rFonts w:ascii="Times New Roman" w:hAnsi="Times New Roman" w:cs="Times New Roman"/>
        </w:rPr>
        <w:t>program</w:t>
      </w:r>
      <w:r w:rsidRPr="00CF0247">
        <w:rPr>
          <w:rFonts w:ascii="Times New Roman" w:hAnsi="Times New Roman" w:cs="Times New Roman"/>
        </w:rPr>
        <w:t xml:space="preserve">, </w:t>
      </w:r>
      <w:r w:rsidR="00104DB9">
        <w:rPr>
          <w:rFonts w:ascii="Times New Roman" w:hAnsi="Times New Roman" w:cs="Times New Roman"/>
        </w:rPr>
        <w:t xml:space="preserve">when a </w:t>
      </w:r>
      <w:r w:rsidR="00104DB9" w:rsidRPr="00104DB9">
        <w:rPr>
          <w:rFonts w:ascii="Times New Roman" w:hAnsi="Times New Roman" w:cs="Times New Roman"/>
        </w:rPr>
        <w:t xml:space="preserve">U.S. </w:t>
      </w:r>
      <w:r w:rsidR="00104DB9">
        <w:rPr>
          <w:rFonts w:ascii="Times New Roman" w:hAnsi="Times New Roman" w:cs="Times New Roman"/>
        </w:rPr>
        <w:t xml:space="preserve">or </w:t>
      </w:r>
      <w:r w:rsidR="00104DB9" w:rsidRPr="00104DB9">
        <w:rPr>
          <w:rFonts w:ascii="Times New Roman" w:hAnsi="Times New Roman" w:cs="Times New Roman"/>
        </w:rPr>
        <w:t xml:space="preserve">non-U.S. </w:t>
      </w:r>
      <w:r w:rsidR="00104DB9">
        <w:rPr>
          <w:rFonts w:ascii="Times New Roman" w:hAnsi="Times New Roman" w:cs="Times New Roman"/>
        </w:rPr>
        <w:t xml:space="preserve">partner/sub-partner </w:t>
      </w:r>
      <w:r w:rsidR="00104DB9" w:rsidRPr="00104DB9">
        <w:rPr>
          <w:rFonts w:ascii="Times New Roman" w:hAnsi="Times New Roman" w:cs="Times New Roman"/>
        </w:rPr>
        <w:t>is subject to audit</w:t>
      </w:r>
      <w:r w:rsidR="00104DB9">
        <w:rPr>
          <w:rFonts w:ascii="Times New Roman" w:hAnsi="Times New Roman" w:cs="Times New Roman"/>
        </w:rPr>
        <w:t>,</w:t>
      </w:r>
      <w:r w:rsidR="00104DB9" w:rsidRPr="00104DB9">
        <w:rPr>
          <w:rFonts w:ascii="Times New Roman" w:hAnsi="Times New Roman" w:cs="Times New Roman"/>
        </w:rPr>
        <w:t xml:space="preserve"> </w:t>
      </w:r>
      <w:r w:rsidR="00104DB9">
        <w:rPr>
          <w:rFonts w:ascii="Times New Roman" w:hAnsi="Times New Roman" w:cs="Times New Roman"/>
        </w:rPr>
        <w:t xml:space="preserve">typically, </w:t>
      </w:r>
      <w:r w:rsidRPr="00CF0247">
        <w:rPr>
          <w:rFonts w:ascii="Times New Roman" w:hAnsi="Times New Roman" w:cs="Times New Roman"/>
        </w:rPr>
        <w:t xml:space="preserve">only </w:t>
      </w:r>
      <w:r w:rsidRPr="00F8633A">
        <w:rPr>
          <w:rFonts w:ascii="Times New Roman" w:hAnsi="Times New Roman" w:cs="Times New Roman"/>
          <w:u w:val="single"/>
        </w:rPr>
        <w:t>locally incurred costs</w:t>
      </w:r>
      <w:r w:rsidRPr="00CF0247">
        <w:rPr>
          <w:rFonts w:ascii="Times New Roman" w:hAnsi="Times New Roman" w:cs="Times New Roman"/>
        </w:rPr>
        <w:t xml:space="preserve"> are audit</w:t>
      </w:r>
      <w:r w:rsidR="00104DB9">
        <w:rPr>
          <w:rFonts w:ascii="Times New Roman" w:hAnsi="Times New Roman" w:cs="Times New Roman"/>
        </w:rPr>
        <w:t>ed</w:t>
      </w:r>
      <w:r w:rsidR="0051383D">
        <w:rPr>
          <w:rFonts w:ascii="Times New Roman" w:hAnsi="Times New Roman" w:cs="Times New Roman"/>
        </w:rPr>
        <w:t xml:space="preserve"> unless USAID/WBG decides to expand the audit SOW</w:t>
      </w:r>
      <w:r w:rsidR="008740E3">
        <w:rPr>
          <w:rFonts w:ascii="Times New Roman" w:hAnsi="Times New Roman" w:cs="Times New Roman"/>
        </w:rPr>
        <w:t xml:space="preserve"> to include all costs</w:t>
      </w:r>
      <w:r w:rsidR="00DC7DE3">
        <w:rPr>
          <w:rFonts w:ascii="Times New Roman" w:hAnsi="Times New Roman" w:cs="Times New Roman"/>
        </w:rPr>
        <w:t xml:space="preserve"> incurred</w:t>
      </w:r>
      <w:r w:rsidR="00194278">
        <w:rPr>
          <w:rFonts w:ascii="Times New Roman" w:hAnsi="Times New Roman" w:cs="Times New Roman"/>
        </w:rPr>
        <w:t>.</w:t>
      </w:r>
    </w:p>
    <w:p w:rsidR="001578D9" w:rsidRDefault="001578D9" w:rsidP="001578D9">
      <w:pPr>
        <w:pStyle w:val="Default"/>
        <w:ind w:left="720" w:right="-280"/>
        <w:rPr>
          <w:rFonts w:ascii="Times New Roman" w:hAnsi="Times New Roman" w:cs="Times New Roman"/>
          <w:bCs/>
        </w:rPr>
      </w:pPr>
    </w:p>
    <w:p w:rsidR="001578D9" w:rsidRPr="00CF0247" w:rsidRDefault="001578D9" w:rsidP="00656265">
      <w:pPr>
        <w:pStyle w:val="Default"/>
        <w:ind w:left="720" w:right="-280"/>
        <w:rPr>
          <w:rFonts w:ascii="Times New Roman" w:hAnsi="Times New Roman" w:cs="Times New Roman"/>
        </w:rPr>
      </w:pPr>
      <w:r>
        <w:rPr>
          <w:rFonts w:ascii="Times New Roman" w:hAnsi="Times New Roman" w:cs="Times New Roman"/>
          <w:bCs/>
        </w:rPr>
        <w:t xml:space="preserve">Locally incurred costs </w:t>
      </w:r>
      <w:r w:rsidR="00194278">
        <w:rPr>
          <w:rFonts w:ascii="Times New Roman" w:hAnsi="Times New Roman" w:cs="Times New Roman"/>
          <w:bCs/>
        </w:rPr>
        <w:t xml:space="preserve">is defined as </w:t>
      </w:r>
      <w:r>
        <w:rPr>
          <w:rFonts w:ascii="Times New Roman" w:hAnsi="Times New Roman" w:cs="Times New Roman"/>
          <w:bCs/>
        </w:rPr>
        <w:t xml:space="preserve">costs that were incurred locally in the West Bank, Gaza, or Israel by the </w:t>
      </w:r>
      <w:r w:rsidR="00817635">
        <w:rPr>
          <w:rFonts w:ascii="Times New Roman" w:hAnsi="Times New Roman" w:cs="Times New Roman"/>
          <w:bCs/>
        </w:rPr>
        <w:t>partner/</w:t>
      </w:r>
      <w:r>
        <w:rPr>
          <w:rFonts w:ascii="Times New Roman" w:hAnsi="Times New Roman" w:cs="Times New Roman"/>
          <w:bCs/>
        </w:rPr>
        <w:t>sub-</w:t>
      </w:r>
      <w:r w:rsidR="00817635">
        <w:rPr>
          <w:rFonts w:ascii="Times New Roman" w:hAnsi="Times New Roman" w:cs="Times New Roman"/>
          <w:bCs/>
        </w:rPr>
        <w:t>partner</w:t>
      </w:r>
      <w:r>
        <w:rPr>
          <w:rFonts w:ascii="Times New Roman" w:hAnsi="Times New Roman" w:cs="Times New Roman"/>
          <w:bCs/>
        </w:rPr>
        <w:t xml:space="preserve"> </w:t>
      </w:r>
      <w:r w:rsidRPr="00C264DC">
        <w:rPr>
          <w:rFonts w:ascii="Times New Roman" w:hAnsi="Times New Roman" w:cs="Times New Roman"/>
          <w:bCs/>
        </w:rPr>
        <w:t xml:space="preserve">even if </w:t>
      </w:r>
      <w:r w:rsidR="000E72E2">
        <w:rPr>
          <w:rFonts w:ascii="Times New Roman" w:hAnsi="Times New Roman" w:cs="Times New Roman"/>
          <w:bCs/>
        </w:rPr>
        <w:t>p</w:t>
      </w:r>
      <w:r w:rsidR="00194278">
        <w:rPr>
          <w:rFonts w:ascii="Times New Roman" w:hAnsi="Times New Roman" w:cs="Times New Roman"/>
          <w:bCs/>
        </w:rPr>
        <w:t>urchased</w:t>
      </w:r>
      <w:r w:rsidRPr="00C264DC">
        <w:rPr>
          <w:rFonts w:ascii="Times New Roman" w:hAnsi="Times New Roman" w:cs="Times New Roman"/>
          <w:bCs/>
        </w:rPr>
        <w:t xml:space="preserve"> from</w:t>
      </w:r>
      <w:r w:rsidR="001B4276">
        <w:rPr>
          <w:rFonts w:ascii="Times New Roman" w:hAnsi="Times New Roman" w:cs="Times New Roman"/>
          <w:bCs/>
        </w:rPr>
        <w:t xml:space="preserve"> or paid in</w:t>
      </w:r>
      <w:r w:rsidRPr="00C264DC">
        <w:rPr>
          <w:rFonts w:ascii="Times New Roman" w:hAnsi="Times New Roman" w:cs="Times New Roman"/>
          <w:bCs/>
        </w:rPr>
        <w:t xml:space="preserve"> the U.S.</w:t>
      </w:r>
      <w:r w:rsidR="00C264DC">
        <w:rPr>
          <w:rFonts w:ascii="Times New Roman" w:hAnsi="Times New Roman" w:cs="Times New Roman"/>
          <w:bCs/>
        </w:rPr>
        <w:t xml:space="preserve"> </w:t>
      </w:r>
      <w:r w:rsidR="00023996">
        <w:rPr>
          <w:rFonts w:ascii="Times New Roman" w:hAnsi="Times New Roman" w:cs="Times New Roman"/>
          <w:bCs/>
        </w:rPr>
        <w:t xml:space="preserve"> </w:t>
      </w:r>
      <w:r w:rsidR="00C264DC">
        <w:rPr>
          <w:rFonts w:ascii="Times New Roman" w:hAnsi="Times New Roman" w:cs="Times New Roman"/>
          <w:bCs/>
        </w:rPr>
        <w:t xml:space="preserve">Locally incurred costs </w:t>
      </w:r>
      <w:r w:rsidR="00194278">
        <w:rPr>
          <w:rFonts w:ascii="Times New Roman" w:hAnsi="Times New Roman" w:cs="Times New Roman"/>
          <w:bCs/>
        </w:rPr>
        <w:t xml:space="preserve">purchased </w:t>
      </w:r>
      <w:r w:rsidR="001B4276">
        <w:rPr>
          <w:rFonts w:ascii="Times New Roman" w:hAnsi="Times New Roman" w:cs="Times New Roman"/>
          <w:bCs/>
        </w:rPr>
        <w:t>from or paid in the</w:t>
      </w:r>
      <w:r w:rsidR="00C264DC">
        <w:rPr>
          <w:rFonts w:ascii="Times New Roman" w:hAnsi="Times New Roman" w:cs="Times New Roman"/>
          <w:bCs/>
        </w:rPr>
        <w:t xml:space="preserve"> U.S. are considered in an audit only if they are “material”. </w:t>
      </w:r>
      <w:r w:rsidR="00023996">
        <w:rPr>
          <w:rFonts w:ascii="Times New Roman" w:hAnsi="Times New Roman" w:cs="Times New Roman"/>
          <w:bCs/>
        </w:rPr>
        <w:t xml:space="preserve"> </w:t>
      </w:r>
      <w:r w:rsidR="00C264DC">
        <w:rPr>
          <w:rFonts w:ascii="Times New Roman" w:hAnsi="Times New Roman" w:cs="Times New Roman"/>
          <w:bCs/>
        </w:rPr>
        <w:t xml:space="preserve">The audit firm is responsible for </w:t>
      </w:r>
      <w:r w:rsidR="00023996">
        <w:rPr>
          <w:rFonts w:ascii="Times New Roman" w:hAnsi="Times New Roman" w:cs="Times New Roman"/>
          <w:bCs/>
        </w:rPr>
        <w:t xml:space="preserve">assessing and determining </w:t>
      </w:r>
      <w:r w:rsidR="00C264DC">
        <w:rPr>
          <w:rFonts w:ascii="Times New Roman" w:hAnsi="Times New Roman" w:cs="Times New Roman"/>
          <w:bCs/>
        </w:rPr>
        <w:t xml:space="preserve">the materiality threshold. </w:t>
      </w:r>
      <w:r>
        <w:rPr>
          <w:rFonts w:ascii="Times New Roman" w:hAnsi="Times New Roman" w:cs="Times New Roman"/>
          <w:bCs/>
        </w:rPr>
        <w:t xml:space="preserve"> Locally incurred costs do not include expatriate related costs paid in the U.S.  The expatriate related costs that are excluded from locally incurred costs are </w:t>
      </w:r>
      <w:r w:rsidR="001B4276">
        <w:rPr>
          <w:rFonts w:ascii="Times New Roman" w:hAnsi="Times New Roman" w:cs="Times New Roman"/>
          <w:bCs/>
        </w:rPr>
        <w:t xml:space="preserve">expatriate </w:t>
      </w:r>
      <w:r>
        <w:rPr>
          <w:rFonts w:ascii="Times New Roman" w:hAnsi="Times New Roman" w:cs="Times New Roman"/>
          <w:bCs/>
        </w:rPr>
        <w:t>salaries, allowances, and related overhead charges</w:t>
      </w:r>
      <w:r w:rsidR="00656265">
        <w:rPr>
          <w:rFonts w:ascii="Times New Roman" w:hAnsi="Times New Roman" w:cs="Times New Roman"/>
          <w:bCs/>
        </w:rPr>
        <w:t xml:space="preserve"> paid in the U.S.  Locally incurred costs include costs that are incurred locally by long-term and short-term expatriate staff and consultants.</w:t>
      </w:r>
    </w:p>
    <w:p w:rsidR="00C75392" w:rsidRPr="00CF0247" w:rsidRDefault="00C75392" w:rsidP="00C75392">
      <w:pPr>
        <w:pStyle w:val="Default"/>
        <w:ind w:left="720" w:right="-280"/>
        <w:rPr>
          <w:rFonts w:ascii="Times New Roman" w:hAnsi="Times New Roman" w:cs="Times New Roman"/>
        </w:rPr>
      </w:pPr>
    </w:p>
    <w:p w:rsidR="00D756CD" w:rsidRPr="00CF0247" w:rsidRDefault="00D756CD" w:rsidP="00392EEE">
      <w:pPr>
        <w:pStyle w:val="Default"/>
        <w:numPr>
          <w:ilvl w:val="0"/>
          <w:numId w:val="16"/>
        </w:numPr>
        <w:ind w:right="-280"/>
        <w:rPr>
          <w:rFonts w:ascii="Times New Roman" w:hAnsi="Times New Roman" w:cs="Times New Roman"/>
        </w:rPr>
      </w:pPr>
      <w:r w:rsidRPr="00CF0247">
        <w:rPr>
          <w:rFonts w:ascii="Times New Roman" w:hAnsi="Times New Roman" w:cs="Times New Roman"/>
        </w:rPr>
        <w:t xml:space="preserve">In the OIG Guidelines, the audit threshold for prime non-U.S. </w:t>
      </w:r>
      <w:r w:rsidR="00CC7DF0" w:rsidRPr="00CF0247">
        <w:rPr>
          <w:rFonts w:ascii="Times New Roman" w:hAnsi="Times New Roman" w:cs="Times New Roman"/>
        </w:rPr>
        <w:t xml:space="preserve">partners </w:t>
      </w:r>
      <w:r w:rsidRPr="00CF0247">
        <w:rPr>
          <w:rFonts w:ascii="Times New Roman" w:hAnsi="Times New Roman" w:cs="Times New Roman"/>
        </w:rPr>
        <w:t xml:space="preserve">is $300,000 expended in their fiscal year.  Under the USAID/WBG audit program, there is no threshold for prime non-U.S. </w:t>
      </w:r>
      <w:r w:rsidR="00CC7DF0" w:rsidRPr="00CF0247">
        <w:rPr>
          <w:rFonts w:ascii="Times New Roman" w:hAnsi="Times New Roman" w:cs="Times New Roman"/>
        </w:rPr>
        <w:t>partners</w:t>
      </w:r>
      <w:r w:rsidRPr="00CF0247">
        <w:rPr>
          <w:rFonts w:ascii="Times New Roman" w:hAnsi="Times New Roman" w:cs="Times New Roman"/>
        </w:rPr>
        <w:t xml:space="preserve">; </w:t>
      </w:r>
      <w:r w:rsidR="00433443">
        <w:rPr>
          <w:rFonts w:ascii="Times New Roman" w:hAnsi="Times New Roman" w:cs="Times New Roman"/>
        </w:rPr>
        <w:t xml:space="preserve">prime non-U.S. partners </w:t>
      </w:r>
      <w:r w:rsidRPr="00CF0247">
        <w:rPr>
          <w:rFonts w:ascii="Times New Roman" w:hAnsi="Times New Roman" w:cs="Times New Roman"/>
        </w:rPr>
        <w:t>are audited regardless of amount expended annually.</w:t>
      </w:r>
      <w:r w:rsidR="00980AD6">
        <w:rPr>
          <w:rFonts w:ascii="Times New Roman" w:hAnsi="Times New Roman" w:cs="Times New Roman"/>
        </w:rPr>
        <w:t xml:space="preserve">  </w:t>
      </w:r>
      <w:r w:rsidR="001B4276">
        <w:rPr>
          <w:rFonts w:ascii="Times New Roman" w:hAnsi="Times New Roman" w:cs="Times New Roman"/>
        </w:rPr>
        <w:t>(S</w:t>
      </w:r>
      <w:r w:rsidR="00392EEE">
        <w:rPr>
          <w:rFonts w:ascii="Times New Roman" w:hAnsi="Times New Roman" w:cs="Times New Roman"/>
        </w:rPr>
        <w:t xml:space="preserve">ee Section </w:t>
      </w:r>
      <w:r w:rsidR="000E72E2">
        <w:rPr>
          <w:rFonts w:ascii="Times New Roman" w:hAnsi="Times New Roman" w:cs="Times New Roman"/>
        </w:rPr>
        <w:t>III</w:t>
      </w:r>
      <w:r w:rsidR="00392EEE">
        <w:rPr>
          <w:rFonts w:ascii="Times New Roman" w:hAnsi="Times New Roman" w:cs="Times New Roman"/>
        </w:rPr>
        <w:t xml:space="preserve"> below for greater detail on the selection criteria.</w:t>
      </w:r>
      <w:r w:rsidR="001B4276">
        <w:rPr>
          <w:rFonts w:ascii="Times New Roman" w:hAnsi="Times New Roman" w:cs="Times New Roman"/>
        </w:rPr>
        <w:t>)</w:t>
      </w:r>
      <w:r w:rsidR="00392EEE">
        <w:rPr>
          <w:rFonts w:ascii="Times New Roman" w:hAnsi="Times New Roman" w:cs="Times New Roman"/>
        </w:rPr>
        <w:t xml:space="preserve"> </w:t>
      </w:r>
    </w:p>
    <w:p w:rsidR="00C75392" w:rsidRPr="00CF0247" w:rsidRDefault="00C75392" w:rsidP="00C75392">
      <w:pPr>
        <w:pStyle w:val="Default"/>
        <w:ind w:left="720" w:right="-280"/>
        <w:rPr>
          <w:rFonts w:ascii="Times New Roman" w:hAnsi="Times New Roman" w:cs="Times New Roman"/>
        </w:rPr>
      </w:pPr>
    </w:p>
    <w:p w:rsidR="003172C6" w:rsidRPr="00CF0247" w:rsidRDefault="001B4276" w:rsidP="00991CE9">
      <w:pPr>
        <w:pStyle w:val="Default"/>
        <w:numPr>
          <w:ilvl w:val="0"/>
          <w:numId w:val="16"/>
        </w:numPr>
        <w:ind w:right="-280"/>
        <w:rPr>
          <w:rFonts w:ascii="Times New Roman" w:hAnsi="Times New Roman" w:cs="Times New Roman"/>
        </w:rPr>
      </w:pPr>
      <w:r>
        <w:rPr>
          <w:rFonts w:ascii="Times New Roman" w:hAnsi="Times New Roman" w:cs="Times New Roman"/>
        </w:rPr>
        <w:t>Pursuant to</w:t>
      </w:r>
      <w:r w:rsidR="003172C6" w:rsidRPr="00CF0247">
        <w:rPr>
          <w:rFonts w:ascii="Times New Roman" w:hAnsi="Times New Roman" w:cs="Times New Roman"/>
        </w:rPr>
        <w:t xml:space="preserve"> </w:t>
      </w:r>
      <w:r w:rsidR="00392EEE">
        <w:rPr>
          <w:rFonts w:ascii="Times New Roman" w:hAnsi="Times New Roman" w:cs="Times New Roman"/>
        </w:rPr>
        <w:t>Agency audit requirements</w:t>
      </w:r>
      <w:r w:rsidR="003172C6" w:rsidRPr="00CF0247">
        <w:rPr>
          <w:rFonts w:ascii="Times New Roman" w:hAnsi="Times New Roman" w:cs="Times New Roman"/>
        </w:rPr>
        <w:t xml:space="preserve">, </w:t>
      </w:r>
      <w:r w:rsidR="000F729D" w:rsidRPr="00CF0247">
        <w:rPr>
          <w:rFonts w:ascii="Times New Roman" w:hAnsi="Times New Roman" w:cs="Times New Roman"/>
        </w:rPr>
        <w:t xml:space="preserve">a </w:t>
      </w:r>
      <w:r w:rsidR="00075CD8">
        <w:rPr>
          <w:rFonts w:ascii="Times New Roman" w:hAnsi="Times New Roman" w:cs="Times New Roman"/>
        </w:rPr>
        <w:t xml:space="preserve">U.S. </w:t>
      </w:r>
      <w:r w:rsidR="003172C6" w:rsidRPr="00CF0247">
        <w:rPr>
          <w:rFonts w:ascii="Times New Roman" w:hAnsi="Times New Roman" w:cs="Times New Roman"/>
        </w:rPr>
        <w:t>recipient who receive</w:t>
      </w:r>
      <w:r w:rsidR="000F729D" w:rsidRPr="00CF0247">
        <w:rPr>
          <w:rFonts w:ascii="Times New Roman" w:hAnsi="Times New Roman" w:cs="Times New Roman"/>
        </w:rPr>
        <w:t>s</w:t>
      </w:r>
      <w:r w:rsidR="003172C6" w:rsidRPr="00CF0247">
        <w:rPr>
          <w:rFonts w:ascii="Times New Roman" w:hAnsi="Times New Roman" w:cs="Times New Roman"/>
        </w:rPr>
        <w:t xml:space="preserve"> direct assistance from USAID under more than one agreement</w:t>
      </w:r>
      <w:r w:rsidR="00C23A83" w:rsidRPr="00CF0247">
        <w:rPr>
          <w:rFonts w:ascii="Times New Roman" w:hAnsi="Times New Roman" w:cs="Times New Roman"/>
        </w:rPr>
        <w:t>,</w:t>
      </w:r>
      <w:r w:rsidR="003172C6" w:rsidRPr="00CF0247">
        <w:rPr>
          <w:rFonts w:ascii="Times New Roman" w:hAnsi="Times New Roman" w:cs="Times New Roman"/>
        </w:rPr>
        <w:t xml:space="preserve"> and also </w:t>
      </w:r>
      <w:r w:rsidR="00C23A83" w:rsidRPr="00CF0247">
        <w:rPr>
          <w:rFonts w:ascii="Times New Roman" w:hAnsi="Times New Roman" w:cs="Times New Roman"/>
        </w:rPr>
        <w:t>receive</w:t>
      </w:r>
      <w:r w:rsidR="000F729D" w:rsidRPr="00CF0247">
        <w:rPr>
          <w:rFonts w:ascii="Times New Roman" w:hAnsi="Times New Roman" w:cs="Times New Roman"/>
        </w:rPr>
        <w:t>s</w:t>
      </w:r>
      <w:r w:rsidR="00C23A83" w:rsidRPr="00CF0247">
        <w:rPr>
          <w:rFonts w:ascii="Times New Roman" w:hAnsi="Times New Roman" w:cs="Times New Roman"/>
        </w:rPr>
        <w:t xml:space="preserve"> </w:t>
      </w:r>
      <w:r w:rsidR="003172C6" w:rsidRPr="00CF0247">
        <w:rPr>
          <w:rFonts w:ascii="Times New Roman" w:hAnsi="Times New Roman" w:cs="Times New Roman"/>
        </w:rPr>
        <w:t xml:space="preserve">indirect assistance from USAID as a sub-recipient </w:t>
      </w:r>
      <w:r w:rsidR="00AD1DBB" w:rsidRPr="00CF0247">
        <w:rPr>
          <w:rFonts w:ascii="Times New Roman" w:hAnsi="Times New Roman" w:cs="Times New Roman"/>
        </w:rPr>
        <w:t xml:space="preserve">from either foreign or U.S. </w:t>
      </w:r>
      <w:r w:rsidR="000F729D" w:rsidRPr="00CF0247">
        <w:rPr>
          <w:rFonts w:ascii="Times New Roman" w:hAnsi="Times New Roman" w:cs="Times New Roman"/>
        </w:rPr>
        <w:t xml:space="preserve">prime </w:t>
      </w:r>
      <w:r w:rsidR="00AD1DBB" w:rsidRPr="00CF0247">
        <w:rPr>
          <w:rFonts w:ascii="Times New Roman" w:hAnsi="Times New Roman" w:cs="Times New Roman"/>
        </w:rPr>
        <w:t xml:space="preserve">recipients, </w:t>
      </w:r>
      <w:r w:rsidR="00991CE9">
        <w:rPr>
          <w:rFonts w:ascii="Times New Roman" w:hAnsi="Times New Roman" w:cs="Times New Roman"/>
        </w:rPr>
        <w:t xml:space="preserve">and the total amount expended under these prime and sub awards collectively is $750,000 or more, </w:t>
      </w:r>
      <w:r w:rsidR="00AD1DBB" w:rsidRPr="00CF0247">
        <w:rPr>
          <w:rFonts w:ascii="Times New Roman" w:hAnsi="Times New Roman" w:cs="Times New Roman"/>
        </w:rPr>
        <w:t xml:space="preserve">the recipient must have one annual recipient-contracted audit performed that would cover all USAID funding </w:t>
      </w:r>
      <w:r w:rsidR="000F729D" w:rsidRPr="00CF0247">
        <w:rPr>
          <w:rFonts w:ascii="Times New Roman" w:hAnsi="Times New Roman" w:cs="Times New Roman"/>
        </w:rPr>
        <w:t xml:space="preserve">received </w:t>
      </w:r>
      <w:r w:rsidR="00AD1DBB" w:rsidRPr="00CF0247">
        <w:rPr>
          <w:rFonts w:ascii="Times New Roman" w:hAnsi="Times New Roman" w:cs="Times New Roman"/>
        </w:rPr>
        <w:t xml:space="preserve">from all sources.  </w:t>
      </w:r>
      <w:r w:rsidR="00AD1DBB" w:rsidRPr="00075CD8">
        <w:rPr>
          <w:rFonts w:ascii="Times New Roman" w:hAnsi="Times New Roman" w:cs="Times New Roman"/>
        </w:rPr>
        <w:t xml:space="preserve">Under the USAID/WBG audit </w:t>
      </w:r>
      <w:r w:rsidR="00DB05AC" w:rsidRPr="00075CD8">
        <w:rPr>
          <w:rFonts w:ascii="Times New Roman" w:hAnsi="Times New Roman" w:cs="Times New Roman"/>
        </w:rPr>
        <w:t>program</w:t>
      </w:r>
      <w:r w:rsidR="00AD1DBB" w:rsidRPr="00075CD8">
        <w:rPr>
          <w:rFonts w:ascii="Times New Roman" w:hAnsi="Times New Roman" w:cs="Times New Roman"/>
        </w:rPr>
        <w:t>, only one award</w:t>
      </w:r>
      <w:r w:rsidR="00075CD8" w:rsidRPr="00033293">
        <w:rPr>
          <w:rFonts w:ascii="Times New Roman" w:hAnsi="Times New Roman" w:cs="Times New Roman"/>
        </w:rPr>
        <w:t>, and preferably a prime award,</w:t>
      </w:r>
      <w:r w:rsidR="00AD1DBB" w:rsidRPr="00075CD8">
        <w:rPr>
          <w:rFonts w:ascii="Times New Roman" w:hAnsi="Times New Roman" w:cs="Times New Roman"/>
        </w:rPr>
        <w:t xml:space="preserve"> </w:t>
      </w:r>
      <w:r w:rsidR="00075CD8" w:rsidRPr="00033293">
        <w:rPr>
          <w:rFonts w:ascii="Times New Roman" w:hAnsi="Times New Roman" w:cs="Times New Roman"/>
        </w:rPr>
        <w:t xml:space="preserve">of </w:t>
      </w:r>
      <w:r w:rsidR="00991CE9">
        <w:rPr>
          <w:rFonts w:ascii="Times New Roman" w:hAnsi="Times New Roman" w:cs="Times New Roman"/>
        </w:rPr>
        <w:t xml:space="preserve">such </w:t>
      </w:r>
      <w:r w:rsidR="00075CD8" w:rsidRPr="00033293">
        <w:rPr>
          <w:rFonts w:ascii="Times New Roman" w:hAnsi="Times New Roman" w:cs="Times New Roman"/>
        </w:rPr>
        <w:t xml:space="preserve">U.S. organization </w:t>
      </w:r>
      <w:r w:rsidR="00AD1DBB" w:rsidRPr="00075CD8">
        <w:rPr>
          <w:rFonts w:ascii="Times New Roman" w:hAnsi="Times New Roman" w:cs="Times New Roman"/>
        </w:rPr>
        <w:t>is selected for audit</w:t>
      </w:r>
      <w:r w:rsidR="00991CE9">
        <w:rPr>
          <w:rFonts w:ascii="Times New Roman" w:hAnsi="Times New Roman" w:cs="Times New Roman"/>
        </w:rPr>
        <w:t>.</w:t>
      </w:r>
      <w:r w:rsidR="001578D9" w:rsidRPr="00CF0247">
        <w:rPr>
          <w:rFonts w:ascii="Times New Roman" w:hAnsi="Times New Roman" w:cs="Times New Roman"/>
        </w:rPr>
        <w:t xml:space="preserve"> </w:t>
      </w:r>
      <w:r w:rsidR="00991CE9">
        <w:rPr>
          <w:rFonts w:ascii="Times New Roman" w:hAnsi="Times New Roman" w:cs="Times New Roman"/>
        </w:rPr>
        <w:t xml:space="preserve"> </w:t>
      </w:r>
      <w:r>
        <w:rPr>
          <w:rFonts w:ascii="Times New Roman" w:hAnsi="Times New Roman" w:cs="Times New Roman"/>
        </w:rPr>
        <w:t>(S</w:t>
      </w:r>
      <w:r w:rsidR="001578D9" w:rsidRPr="00033293">
        <w:rPr>
          <w:rFonts w:ascii="Times New Roman" w:hAnsi="Times New Roman" w:cs="Times New Roman"/>
        </w:rPr>
        <w:t xml:space="preserve">ee </w:t>
      </w:r>
      <w:r w:rsidR="00991CE9" w:rsidRPr="00033293">
        <w:rPr>
          <w:rFonts w:ascii="Times New Roman" w:hAnsi="Times New Roman" w:cs="Times New Roman"/>
        </w:rPr>
        <w:t>S</w:t>
      </w:r>
      <w:r w:rsidR="001578D9" w:rsidRPr="00033293">
        <w:rPr>
          <w:rFonts w:ascii="Times New Roman" w:hAnsi="Times New Roman" w:cs="Times New Roman"/>
        </w:rPr>
        <w:t xml:space="preserve">ection </w:t>
      </w:r>
      <w:r w:rsidR="000E72E2">
        <w:rPr>
          <w:rFonts w:ascii="Times New Roman" w:hAnsi="Times New Roman" w:cs="Times New Roman"/>
        </w:rPr>
        <w:t>III</w:t>
      </w:r>
      <w:r w:rsidR="000E72E2" w:rsidRPr="00033293">
        <w:rPr>
          <w:rFonts w:ascii="Times New Roman" w:hAnsi="Times New Roman" w:cs="Times New Roman"/>
        </w:rPr>
        <w:t xml:space="preserve"> </w:t>
      </w:r>
      <w:r w:rsidR="001578D9" w:rsidRPr="00033293">
        <w:rPr>
          <w:rFonts w:ascii="Times New Roman" w:hAnsi="Times New Roman" w:cs="Times New Roman"/>
        </w:rPr>
        <w:t>below for greater detail</w:t>
      </w:r>
      <w:r w:rsidR="00991CE9">
        <w:rPr>
          <w:rFonts w:ascii="Times New Roman" w:hAnsi="Times New Roman" w:cs="Times New Roman"/>
        </w:rPr>
        <w:t xml:space="preserve"> on the selection criteria</w:t>
      </w:r>
      <w:r w:rsidR="00AD1DBB" w:rsidRPr="00CF0247">
        <w:rPr>
          <w:rFonts w:ascii="Times New Roman" w:hAnsi="Times New Roman" w:cs="Times New Roman"/>
        </w:rPr>
        <w:t>.</w:t>
      </w:r>
      <w:r>
        <w:rPr>
          <w:rFonts w:ascii="Times New Roman" w:hAnsi="Times New Roman" w:cs="Times New Roman"/>
        </w:rPr>
        <w:t>)</w:t>
      </w:r>
      <w:r w:rsidR="00AD1DBB" w:rsidRPr="00CF0247">
        <w:rPr>
          <w:rFonts w:ascii="Times New Roman" w:hAnsi="Times New Roman" w:cs="Times New Roman"/>
        </w:rPr>
        <w:t xml:space="preserve"> </w:t>
      </w:r>
    </w:p>
    <w:p w:rsidR="00C75392" w:rsidRPr="00CF0247" w:rsidRDefault="00C75392" w:rsidP="00C75392">
      <w:pPr>
        <w:pStyle w:val="Default"/>
        <w:ind w:left="720" w:right="-280"/>
        <w:rPr>
          <w:rFonts w:ascii="Times New Roman" w:hAnsi="Times New Roman" w:cs="Times New Roman"/>
        </w:rPr>
      </w:pPr>
    </w:p>
    <w:p w:rsidR="00AD1DBB" w:rsidRPr="00CF0247" w:rsidRDefault="001B4276" w:rsidP="00901567">
      <w:pPr>
        <w:pStyle w:val="Default"/>
        <w:numPr>
          <w:ilvl w:val="0"/>
          <w:numId w:val="16"/>
        </w:numPr>
        <w:ind w:right="-280"/>
        <w:rPr>
          <w:rFonts w:ascii="Times New Roman" w:hAnsi="Times New Roman" w:cs="Times New Roman"/>
        </w:rPr>
      </w:pPr>
      <w:r>
        <w:rPr>
          <w:rFonts w:ascii="Times New Roman" w:hAnsi="Times New Roman" w:cs="Times New Roman"/>
        </w:rPr>
        <w:t>Both</w:t>
      </w:r>
      <w:r w:rsidRPr="00CF0247">
        <w:rPr>
          <w:rFonts w:ascii="Times New Roman" w:hAnsi="Times New Roman" w:cs="Times New Roman"/>
        </w:rPr>
        <w:t xml:space="preserve"> </w:t>
      </w:r>
      <w:r w:rsidR="00AD1DBB" w:rsidRPr="00CF0247">
        <w:rPr>
          <w:rFonts w:ascii="Times New Roman" w:hAnsi="Times New Roman" w:cs="Times New Roman"/>
        </w:rPr>
        <w:t>the OIG Guidelines</w:t>
      </w:r>
      <w:r w:rsidR="00EC43FE">
        <w:rPr>
          <w:rFonts w:ascii="Times New Roman" w:hAnsi="Times New Roman" w:cs="Times New Roman"/>
        </w:rPr>
        <w:t xml:space="preserve"> and the Agency’s audit rules</w:t>
      </w:r>
      <w:r>
        <w:rPr>
          <w:rFonts w:ascii="Times New Roman" w:hAnsi="Times New Roman" w:cs="Times New Roman"/>
        </w:rPr>
        <w:t xml:space="preserve"> define</w:t>
      </w:r>
      <w:r w:rsidR="00AD1DBB" w:rsidRPr="00CF0247">
        <w:rPr>
          <w:rFonts w:ascii="Times New Roman" w:hAnsi="Times New Roman" w:cs="Times New Roman"/>
        </w:rPr>
        <w:t xml:space="preserve"> the audited period </w:t>
      </w:r>
      <w:r>
        <w:rPr>
          <w:rFonts w:ascii="Times New Roman" w:hAnsi="Times New Roman" w:cs="Times New Roman"/>
        </w:rPr>
        <w:t>as</w:t>
      </w:r>
      <w:r w:rsidRPr="00CF0247">
        <w:rPr>
          <w:rFonts w:ascii="Times New Roman" w:hAnsi="Times New Roman" w:cs="Times New Roman"/>
        </w:rPr>
        <w:t xml:space="preserve"> </w:t>
      </w:r>
      <w:r w:rsidR="00AD1DBB" w:rsidRPr="00CF0247">
        <w:rPr>
          <w:rFonts w:ascii="Times New Roman" w:hAnsi="Times New Roman" w:cs="Times New Roman"/>
        </w:rPr>
        <w:t xml:space="preserve">the recipient’s or sub-recipient’s fiscal year.  Under the USAID/WBG audit </w:t>
      </w:r>
      <w:r w:rsidR="00DB05AC" w:rsidRPr="00CF0247">
        <w:rPr>
          <w:rFonts w:ascii="Times New Roman" w:hAnsi="Times New Roman" w:cs="Times New Roman"/>
        </w:rPr>
        <w:t>program</w:t>
      </w:r>
      <w:r w:rsidR="00AD1DBB" w:rsidRPr="00CF0247">
        <w:rPr>
          <w:rFonts w:ascii="Times New Roman" w:hAnsi="Times New Roman" w:cs="Times New Roman"/>
        </w:rPr>
        <w:t xml:space="preserve">, </w:t>
      </w:r>
      <w:r w:rsidR="00EC43FE">
        <w:rPr>
          <w:rFonts w:ascii="Times New Roman" w:hAnsi="Times New Roman" w:cs="Times New Roman"/>
        </w:rPr>
        <w:t xml:space="preserve">while USAID/WBG adheres to and implements this policy to the extent possible, </w:t>
      </w:r>
      <w:r w:rsidR="00AD1DBB" w:rsidRPr="00CF0247">
        <w:rPr>
          <w:rFonts w:ascii="Times New Roman" w:hAnsi="Times New Roman" w:cs="Times New Roman"/>
        </w:rPr>
        <w:t xml:space="preserve">the audited period </w:t>
      </w:r>
      <w:r w:rsidR="00EC43FE">
        <w:rPr>
          <w:rFonts w:ascii="Times New Roman" w:hAnsi="Times New Roman" w:cs="Times New Roman"/>
        </w:rPr>
        <w:t xml:space="preserve">may </w:t>
      </w:r>
      <w:r w:rsidR="00AD1DBB" w:rsidRPr="00CF0247">
        <w:rPr>
          <w:rFonts w:ascii="Times New Roman" w:hAnsi="Times New Roman" w:cs="Times New Roman"/>
        </w:rPr>
        <w:t xml:space="preserve">not necessarily </w:t>
      </w:r>
      <w:r w:rsidR="00EC43FE">
        <w:rPr>
          <w:rFonts w:ascii="Times New Roman" w:hAnsi="Times New Roman" w:cs="Times New Roman"/>
        </w:rPr>
        <w:t xml:space="preserve">be </w:t>
      </w:r>
      <w:r w:rsidR="00AD1DBB" w:rsidRPr="00CF0247">
        <w:rPr>
          <w:rFonts w:ascii="Times New Roman" w:hAnsi="Times New Roman" w:cs="Times New Roman"/>
        </w:rPr>
        <w:t xml:space="preserve">the </w:t>
      </w:r>
      <w:r w:rsidR="00CC7DF0" w:rsidRPr="00CF0247">
        <w:rPr>
          <w:rFonts w:ascii="Times New Roman" w:hAnsi="Times New Roman" w:cs="Times New Roman"/>
        </w:rPr>
        <w:t>partner</w:t>
      </w:r>
      <w:r w:rsidR="00AD1DBB" w:rsidRPr="00CF0247">
        <w:rPr>
          <w:rFonts w:ascii="Times New Roman" w:hAnsi="Times New Roman" w:cs="Times New Roman"/>
        </w:rPr>
        <w:t>’s or sub-</w:t>
      </w:r>
      <w:r w:rsidR="00CC7DF0" w:rsidRPr="00CF0247">
        <w:rPr>
          <w:rFonts w:ascii="Times New Roman" w:hAnsi="Times New Roman" w:cs="Times New Roman"/>
        </w:rPr>
        <w:t>partner</w:t>
      </w:r>
      <w:r w:rsidR="00AD1DBB" w:rsidRPr="00CF0247">
        <w:rPr>
          <w:rFonts w:ascii="Times New Roman" w:hAnsi="Times New Roman" w:cs="Times New Roman"/>
        </w:rPr>
        <w:t>’s fiscal year</w:t>
      </w:r>
      <w:r w:rsidR="00DB05AC" w:rsidRPr="00CF0247">
        <w:rPr>
          <w:rFonts w:ascii="Times New Roman" w:hAnsi="Times New Roman" w:cs="Times New Roman"/>
        </w:rPr>
        <w:t>.  F</w:t>
      </w:r>
      <w:r w:rsidR="006331E8" w:rsidRPr="00CF0247">
        <w:rPr>
          <w:rFonts w:ascii="Times New Roman" w:hAnsi="Times New Roman" w:cs="Times New Roman"/>
        </w:rPr>
        <w:t xml:space="preserve">or </w:t>
      </w:r>
      <w:r w:rsidR="00DB05AC" w:rsidRPr="00CF0247">
        <w:rPr>
          <w:rFonts w:ascii="Times New Roman" w:hAnsi="Times New Roman" w:cs="Times New Roman"/>
        </w:rPr>
        <w:t xml:space="preserve">example, </w:t>
      </w:r>
      <w:r w:rsidR="00901567">
        <w:rPr>
          <w:rFonts w:ascii="Times New Roman" w:hAnsi="Times New Roman" w:cs="Times New Roman"/>
        </w:rPr>
        <w:t xml:space="preserve">for close-out audits, the period under audit may </w:t>
      </w:r>
      <w:r w:rsidR="00901567">
        <w:rPr>
          <w:rFonts w:ascii="Times New Roman" w:hAnsi="Times New Roman" w:cs="Times New Roman"/>
        </w:rPr>
        <w:lastRenderedPageBreak/>
        <w:t>be less or more than 12 months.  In addition, USAID/WBG, depending on when an award was awarded in a given year, may select an annual audit period that matches USAID’s fiscal year or the award date in order to minimize the number of required audits and save U.S. Government funds spent on audits</w:t>
      </w:r>
      <w:r w:rsidR="006331E8" w:rsidRPr="00CF0247">
        <w:rPr>
          <w:rFonts w:ascii="Times New Roman" w:hAnsi="Times New Roman" w:cs="Times New Roman"/>
        </w:rPr>
        <w:t>.</w:t>
      </w:r>
      <w:r w:rsidR="00EC43FE">
        <w:rPr>
          <w:rFonts w:ascii="Times New Roman" w:hAnsi="Times New Roman" w:cs="Times New Roman"/>
        </w:rPr>
        <w:t xml:space="preserve">  </w:t>
      </w:r>
      <w:r w:rsidR="00901567">
        <w:rPr>
          <w:rFonts w:ascii="Times New Roman" w:hAnsi="Times New Roman" w:cs="Times New Roman"/>
        </w:rPr>
        <w:t>Moreover, f</w:t>
      </w:r>
      <w:r w:rsidR="00EC43FE">
        <w:rPr>
          <w:rFonts w:ascii="Times New Roman" w:hAnsi="Times New Roman" w:cs="Times New Roman"/>
        </w:rPr>
        <w:t xml:space="preserve">or </w:t>
      </w:r>
      <w:r w:rsidR="00901567">
        <w:rPr>
          <w:rFonts w:ascii="Times New Roman" w:hAnsi="Times New Roman" w:cs="Times New Roman"/>
        </w:rPr>
        <w:t xml:space="preserve">significant </w:t>
      </w:r>
      <w:r w:rsidR="00EC43FE">
        <w:rPr>
          <w:rFonts w:ascii="Times New Roman" w:hAnsi="Times New Roman" w:cs="Times New Roman"/>
        </w:rPr>
        <w:t xml:space="preserve">sub-partners, </w:t>
      </w:r>
      <w:r w:rsidR="00901567">
        <w:rPr>
          <w:rFonts w:ascii="Times New Roman" w:hAnsi="Times New Roman" w:cs="Times New Roman"/>
        </w:rPr>
        <w:t xml:space="preserve">the audit period </w:t>
      </w:r>
      <w:r w:rsidR="00EC43FE">
        <w:rPr>
          <w:rFonts w:ascii="Times New Roman" w:hAnsi="Times New Roman" w:cs="Times New Roman"/>
        </w:rPr>
        <w:t>will depend on the period of the sub-award</w:t>
      </w:r>
      <w:r w:rsidR="00901567">
        <w:rPr>
          <w:rFonts w:ascii="Times New Roman" w:hAnsi="Times New Roman" w:cs="Times New Roman"/>
        </w:rPr>
        <w:t xml:space="preserve">(s) subject to audit; most of the sub-awards </w:t>
      </w:r>
      <w:r w:rsidR="00AA4CA5">
        <w:rPr>
          <w:rFonts w:ascii="Times New Roman" w:hAnsi="Times New Roman" w:cs="Times New Roman"/>
        </w:rPr>
        <w:t xml:space="preserve">under the WBG Program </w:t>
      </w:r>
      <w:r w:rsidR="00EC43FE">
        <w:rPr>
          <w:rFonts w:ascii="Times New Roman" w:hAnsi="Times New Roman" w:cs="Times New Roman"/>
        </w:rPr>
        <w:t xml:space="preserve">are </w:t>
      </w:r>
      <w:r w:rsidR="00901567">
        <w:rPr>
          <w:rFonts w:ascii="Times New Roman" w:hAnsi="Times New Roman" w:cs="Times New Roman"/>
        </w:rPr>
        <w:t xml:space="preserve">for periods </w:t>
      </w:r>
      <w:r w:rsidR="00EC43FE">
        <w:rPr>
          <w:rFonts w:ascii="Times New Roman" w:hAnsi="Times New Roman" w:cs="Times New Roman"/>
        </w:rPr>
        <w:t xml:space="preserve">less than </w:t>
      </w:r>
      <w:r w:rsidR="00901567">
        <w:rPr>
          <w:rFonts w:ascii="Times New Roman" w:hAnsi="Times New Roman" w:cs="Times New Roman"/>
        </w:rPr>
        <w:t xml:space="preserve">a </w:t>
      </w:r>
      <w:r w:rsidR="00EC43FE">
        <w:rPr>
          <w:rFonts w:ascii="Times New Roman" w:hAnsi="Times New Roman" w:cs="Times New Roman"/>
        </w:rPr>
        <w:t>year.</w:t>
      </w:r>
    </w:p>
    <w:p w:rsidR="00C75392" w:rsidRPr="00CF0247" w:rsidRDefault="00C75392" w:rsidP="00C75392">
      <w:pPr>
        <w:pStyle w:val="Default"/>
        <w:ind w:left="720" w:right="-280"/>
        <w:rPr>
          <w:rFonts w:ascii="Times New Roman" w:hAnsi="Times New Roman" w:cs="Times New Roman"/>
        </w:rPr>
      </w:pPr>
    </w:p>
    <w:p w:rsidR="00B86F39" w:rsidRPr="00CF0247" w:rsidRDefault="001B4276" w:rsidP="00DB05AC">
      <w:pPr>
        <w:pStyle w:val="Default"/>
        <w:numPr>
          <w:ilvl w:val="0"/>
          <w:numId w:val="16"/>
        </w:numPr>
        <w:ind w:right="-280"/>
        <w:rPr>
          <w:rFonts w:ascii="Times New Roman" w:hAnsi="Times New Roman" w:cs="Times New Roman"/>
        </w:rPr>
      </w:pPr>
      <w:r>
        <w:rPr>
          <w:rFonts w:ascii="Times New Roman" w:hAnsi="Times New Roman" w:cs="Times New Roman"/>
        </w:rPr>
        <w:t xml:space="preserve">In </w:t>
      </w:r>
      <w:r w:rsidR="00B86F39">
        <w:rPr>
          <w:rFonts w:ascii="Times New Roman" w:hAnsi="Times New Roman" w:cs="Times New Roman"/>
        </w:rPr>
        <w:t xml:space="preserve">the OIG Guidelines there is only one standard </w:t>
      </w:r>
      <w:r w:rsidR="00DB05AC">
        <w:rPr>
          <w:rFonts w:ascii="Times New Roman" w:hAnsi="Times New Roman" w:cs="Times New Roman"/>
        </w:rPr>
        <w:t xml:space="preserve">audit </w:t>
      </w:r>
      <w:r w:rsidR="00B86F39">
        <w:rPr>
          <w:rFonts w:ascii="Times New Roman" w:hAnsi="Times New Roman" w:cs="Times New Roman"/>
        </w:rPr>
        <w:t xml:space="preserve">scope of work which is for the audit of the fund accountability statement.  </w:t>
      </w:r>
      <w:r w:rsidR="00F46A77">
        <w:rPr>
          <w:rFonts w:ascii="Times New Roman" w:hAnsi="Times New Roman" w:cs="Times New Roman"/>
        </w:rPr>
        <w:t>However, the</w:t>
      </w:r>
      <w:r w:rsidR="00B86F39">
        <w:rPr>
          <w:rFonts w:ascii="Times New Roman" w:hAnsi="Times New Roman" w:cs="Times New Roman"/>
        </w:rPr>
        <w:t xml:space="preserve"> USAID/WBG audit program</w:t>
      </w:r>
      <w:r w:rsidR="00F46A77">
        <w:rPr>
          <w:rFonts w:ascii="Times New Roman" w:hAnsi="Times New Roman" w:cs="Times New Roman"/>
        </w:rPr>
        <w:t xml:space="preserve"> encompasses</w:t>
      </w:r>
      <w:r w:rsidR="00B86F39">
        <w:rPr>
          <w:rFonts w:ascii="Times New Roman" w:hAnsi="Times New Roman" w:cs="Times New Roman"/>
        </w:rPr>
        <w:t xml:space="preserve"> </w:t>
      </w:r>
      <w:r w:rsidR="00997185">
        <w:rPr>
          <w:rFonts w:ascii="Times New Roman" w:hAnsi="Times New Roman" w:cs="Times New Roman"/>
        </w:rPr>
        <w:t>three</w:t>
      </w:r>
      <w:r w:rsidR="00B86F39">
        <w:rPr>
          <w:rFonts w:ascii="Times New Roman" w:hAnsi="Times New Roman" w:cs="Times New Roman"/>
        </w:rPr>
        <w:t xml:space="preserve"> different audit scope</w:t>
      </w:r>
      <w:r w:rsidR="00C23A83">
        <w:rPr>
          <w:rFonts w:ascii="Times New Roman" w:hAnsi="Times New Roman" w:cs="Times New Roman"/>
        </w:rPr>
        <w:t>s</w:t>
      </w:r>
      <w:r w:rsidR="00B86F39">
        <w:rPr>
          <w:rFonts w:ascii="Times New Roman" w:hAnsi="Times New Roman" w:cs="Times New Roman"/>
        </w:rPr>
        <w:t xml:space="preserve"> of work</w:t>
      </w:r>
      <w:r w:rsidR="00F46A77">
        <w:rPr>
          <w:rFonts w:ascii="Times New Roman" w:hAnsi="Times New Roman" w:cs="Times New Roman"/>
        </w:rPr>
        <w:t>,</w:t>
      </w:r>
      <w:r w:rsidR="00B86F39">
        <w:rPr>
          <w:rFonts w:ascii="Times New Roman" w:hAnsi="Times New Roman" w:cs="Times New Roman"/>
        </w:rPr>
        <w:t xml:space="preserve"> depending on the type of </w:t>
      </w:r>
      <w:r w:rsidR="003A3DB5">
        <w:rPr>
          <w:rFonts w:ascii="Times New Roman" w:hAnsi="Times New Roman" w:cs="Times New Roman"/>
        </w:rPr>
        <w:t xml:space="preserve">the </w:t>
      </w:r>
      <w:r w:rsidR="00DB05AC">
        <w:rPr>
          <w:rFonts w:ascii="Times New Roman" w:hAnsi="Times New Roman" w:cs="Times New Roman"/>
        </w:rPr>
        <w:t>award</w:t>
      </w:r>
      <w:r w:rsidR="008E3E0E">
        <w:rPr>
          <w:rFonts w:ascii="Times New Roman" w:hAnsi="Times New Roman" w:cs="Times New Roman"/>
        </w:rPr>
        <w:t>/sub-award</w:t>
      </w:r>
      <w:r w:rsidR="00F46A77">
        <w:rPr>
          <w:rFonts w:ascii="Times New Roman" w:hAnsi="Times New Roman" w:cs="Times New Roman"/>
        </w:rPr>
        <w:t>.</w:t>
      </w:r>
      <w:r w:rsidR="00AB0433">
        <w:rPr>
          <w:rFonts w:ascii="Times New Roman" w:hAnsi="Times New Roman" w:cs="Times New Roman"/>
        </w:rPr>
        <w:t xml:space="preserve"> (</w:t>
      </w:r>
      <w:hyperlink r:id="rId18" w:history="1">
        <w:r w:rsidR="00AB0433" w:rsidRPr="00023996">
          <w:rPr>
            <w:rStyle w:val="Hyperlink"/>
            <w:rFonts w:ascii="Times New Roman" w:hAnsi="Times New Roman" w:cs="Times New Roman"/>
          </w:rPr>
          <w:t>Attachment 3</w:t>
        </w:r>
      </w:hyperlink>
      <w:r w:rsidR="00AB0433">
        <w:rPr>
          <w:rFonts w:ascii="Times New Roman" w:hAnsi="Times New Roman" w:cs="Times New Roman"/>
        </w:rPr>
        <w:t>)</w:t>
      </w:r>
    </w:p>
    <w:p w:rsidR="00C75392" w:rsidRPr="00CF0247" w:rsidRDefault="00C75392" w:rsidP="00C75392">
      <w:pPr>
        <w:pStyle w:val="Default"/>
        <w:ind w:left="720" w:right="-280"/>
        <w:rPr>
          <w:rFonts w:ascii="Times New Roman" w:hAnsi="Times New Roman" w:cs="Times New Roman"/>
        </w:rPr>
      </w:pPr>
    </w:p>
    <w:p w:rsidR="00B86F39" w:rsidRPr="00CF0247" w:rsidRDefault="00635A12" w:rsidP="00FD0BA5">
      <w:pPr>
        <w:pStyle w:val="Default"/>
        <w:numPr>
          <w:ilvl w:val="0"/>
          <w:numId w:val="16"/>
        </w:numPr>
        <w:ind w:right="-280"/>
        <w:rPr>
          <w:rFonts w:ascii="Times New Roman" w:hAnsi="Times New Roman" w:cs="Times New Roman"/>
        </w:rPr>
      </w:pPr>
      <w:r>
        <w:rPr>
          <w:rFonts w:ascii="Times New Roman" w:hAnsi="Times New Roman" w:cs="Times New Roman"/>
        </w:rPr>
        <w:t xml:space="preserve">Under </w:t>
      </w:r>
      <w:r w:rsidR="0090161C">
        <w:rPr>
          <w:rFonts w:ascii="Times New Roman" w:hAnsi="Times New Roman" w:cs="Times New Roman"/>
        </w:rPr>
        <w:t xml:space="preserve">the OIG Guidelines, the Cognizant Mission is not responsible for or required to create </w:t>
      </w:r>
      <w:r w:rsidR="00F46A77">
        <w:rPr>
          <w:rFonts w:ascii="Times New Roman" w:hAnsi="Times New Roman" w:cs="Times New Roman"/>
        </w:rPr>
        <w:t xml:space="preserve">an </w:t>
      </w:r>
      <w:r w:rsidR="0090161C">
        <w:rPr>
          <w:rFonts w:ascii="Times New Roman" w:hAnsi="Times New Roman" w:cs="Times New Roman"/>
        </w:rPr>
        <w:t xml:space="preserve">audit universe and plan for </w:t>
      </w:r>
      <w:r w:rsidR="00F46A77">
        <w:rPr>
          <w:rFonts w:ascii="Times New Roman" w:hAnsi="Times New Roman" w:cs="Times New Roman"/>
        </w:rPr>
        <w:t xml:space="preserve">the </w:t>
      </w:r>
      <w:r w:rsidR="0090161C">
        <w:rPr>
          <w:rFonts w:ascii="Times New Roman" w:hAnsi="Times New Roman" w:cs="Times New Roman"/>
        </w:rPr>
        <w:t>sub-recipients.  Under the USAID/WBG audit program</w:t>
      </w:r>
      <w:r w:rsidR="00F46A77">
        <w:rPr>
          <w:rFonts w:ascii="Times New Roman" w:hAnsi="Times New Roman" w:cs="Times New Roman"/>
        </w:rPr>
        <w:t>,</w:t>
      </w:r>
      <w:r w:rsidR="0090161C">
        <w:rPr>
          <w:rFonts w:ascii="Times New Roman" w:hAnsi="Times New Roman" w:cs="Times New Roman"/>
        </w:rPr>
        <w:t xml:space="preserve"> </w:t>
      </w:r>
      <w:r w:rsidR="00B70C86">
        <w:rPr>
          <w:rFonts w:ascii="Times New Roman" w:hAnsi="Times New Roman" w:cs="Times New Roman"/>
        </w:rPr>
        <w:t>the Mission creates the audit universe and plans for the significant sub-</w:t>
      </w:r>
      <w:r w:rsidR="00FD0BA5">
        <w:rPr>
          <w:rFonts w:ascii="Times New Roman" w:hAnsi="Times New Roman" w:cs="Times New Roman"/>
        </w:rPr>
        <w:t>partners</w:t>
      </w:r>
      <w:r w:rsidR="00B70C86">
        <w:rPr>
          <w:rFonts w:ascii="Times New Roman" w:hAnsi="Times New Roman" w:cs="Times New Roman"/>
        </w:rPr>
        <w:t xml:space="preserve"> and notifies the selected sub-</w:t>
      </w:r>
      <w:r w:rsidR="00FD0BA5">
        <w:rPr>
          <w:rFonts w:ascii="Times New Roman" w:hAnsi="Times New Roman" w:cs="Times New Roman"/>
        </w:rPr>
        <w:t>partners</w:t>
      </w:r>
      <w:r w:rsidR="00B70C86">
        <w:rPr>
          <w:rFonts w:ascii="Times New Roman" w:hAnsi="Times New Roman" w:cs="Times New Roman"/>
        </w:rPr>
        <w:t xml:space="preserve"> through the</w:t>
      </w:r>
      <w:r w:rsidR="00DB05AC">
        <w:rPr>
          <w:rFonts w:ascii="Times New Roman" w:hAnsi="Times New Roman" w:cs="Times New Roman"/>
        </w:rPr>
        <w:t>ir</w:t>
      </w:r>
      <w:r w:rsidR="00B70C86">
        <w:rPr>
          <w:rFonts w:ascii="Times New Roman" w:hAnsi="Times New Roman" w:cs="Times New Roman"/>
        </w:rPr>
        <w:t xml:space="preserve"> prime </w:t>
      </w:r>
      <w:r w:rsidR="00FD0BA5">
        <w:rPr>
          <w:rFonts w:ascii="Times New Roman" w:hAnsi="Times New Roman" w:cs="Times New Roman"/>
        </w:rPr>
        <w:t>partners</w:t>
      </w:r>
      <w:r w:rsidR="00B70C86">
        <w:rPr>
          <w:rFonts w:ascii="Times New Roman" w:hAnsi="Times New Roman" w:cs="Times New Roman"/>
        </w:rPr>
        <w:t xml:space="preserve">. </w:t>
      </w:r>
    </w:p>
    <w:p w:rsidR="00C75392" w:rsidRPr="00CF0247" w:rsidRDefault="00C75392" w:rsidP="00C75392">
      <w:pPr>
        <w:pStyle w:val="Default"/>
        <w:ind w:left="720" w:right="-280"/>
        <w:rPr>
          <w:rFonts w:ascii="Times New Roman" w:hAnsi="Times New Roman" w:cs="Times New Roman"/>
        </w:rPr>
      </w:pPr>
    </w:p>
    <w:p w:rsidR="00B70C86" w:rsidRPr="00CF0247" w:rsidRDefault="00B70C86" w:rsidP="00997D20">
      <w:pPr>
        <w:pStyle w:val="Default"/>
        <w:numPr>
          <w:ilvl w:val="0"/>
          <w:numId w:val="16"/>
        </w:numPr>
        <w:ind w:right="-280"/>
        <w:rPr>
          <w:rFonts w:ascii="Times New Roman" w:hAnsi="Times New Roman" w:cs="Times New Roman"/>
        </w:rPr>
      </w:pPr>
      <w:r>
        <w:rPr>
          <w:rFonts w:ascii="Times New Roman" w:hAnsi="Times New Roman" w:cs="Times New Roman"/>
        </w:rPr>
        <w:t>Under the OIG Guidelines, audit reports of sub-recipients are not sent to the Cognizant Mission or the Regional Inspector General for review and issuance.  Under the USA</w:t>
      </w:r>
      <w:r w:rsidR="00C23A83">
        <w:rPr>
          <w:rFonts w:ascii="Times New Roman" w:hAnsi="Times New Roman" w:cs="Times New Roman"/>
        </w:rPr>
        <w:t>I</w:t>
      </w:r>
      <w:r>
        <w:rPr>
          <w:rFonts w:ascii="Times New Roman" w:hAnsi="Times New Roman" w:cs="Times New Roman"/>
        </w:rPr>
        <w:t>D/WBG audit program, the audit reports of sub-</w:t>
      </w:r>
      <w:r w:rsidR="00FD0BA5">
        <w:rPr>
          <w:rFonts w:ascii="Times New Roman" w:hAnsi="Times New Roman" w:cs="Times New Roman"/>
        </w:rPr>
        <w:t xml:space="preserve">partners </w:t>
      </w:r>
      <w:r>
        <w:rPr>
          <w:rFonts w:ascii="Times New Roman" w:hAnsi="Times New Roman" w:cs="Times New Roman"/>
        </w:rPr>
        <w:t>are issued separately and submitted to the RIG</w:t>
      </w:r>
      <w:r w:rsidR="00001CF2">
        <w:rPr>
          <w:rFonts w:ascii="Times New Roman" w:hAnsi="Times New Roman" w:cs="Times New Roman"/>
        </w:rPr>
        <w:t>/</w:t>
      </w:r>
      <w:r w:rsidR="00997D20">
        <w:rPr>
          <w:rFonts w:ascii="Times New Roman" w:hAnsi="Times New Roman" w:cs="Times New Roman"/>
        </w:rPr>
        <w:t xml:space="preserve">Frankfurt </w:t>
      </w:r>
      <w:r w:rsidR="00DB05AC">
        <w:rPr>
          <w:rFonts w:ascii="Times New Roman" w:hAnsi="Times New Roman" w:cs="Times New Roman"/>
        </w:rPr>
        <w:t xml:space="preserve">through the USAID/WBG mission </w:t>
      </w:r>
      <w:r>
        <w:rPr>
          <w:rFonts w:ascii="Times New Roman" w:hAnsi="Times New Roman" w:cs="Times New Roman"/>
        </w:rPr>
        <w:t xml:space="preserve">for </w:t>
      </w:r>
      <w:r w:rsidR="003A3DB5">
        <w:rPr>
          <w:rFonts w:ascii="Times New Roman" w:hAnsi="Times New Roman" w:cs="Times New Roman"/>
        </w:rPr>
        <w:t xml:space="preserve">desk </w:t>
      </w:r>
      <w:r>
        <w:rPr>
          <w:rFonts w:ascii="Times New Roman" w:hAnsi="Times New Roman" w:cs="Times New Roman"/>
        </w:rPr>
        <w:t>review and issuance.</w:t>
      </w:r>
    </w:p>
    <w:p w:rsidR="005F031B" w:rsidRDefault="005F031B" w:rsidP="00C65D97">
      <w:pPr>
        <w:pStyle w:val="Default"/>
        <w:ind w:right="-280"/>
        <w:rPr>
          <w:rFonts w:ascii="Times New Roman" w:hAnsi="Times New Roman" w:cs="Times New Roman"/>
          <w:b/>
          <w:bCs/>
        </w:rPr>
      </w:pPr>
    </w:p>
    <w:p w:rsidR="0013666A" w:rsidRDefault="00884B5F" w:rsidP="009320BF">
      <w:pPr>
        <w:pStyle w:val="Default"/>
        <w:numPr>
          <w:ilvl w:val="0"/>
          <w:numId w:val="7"/>
        </w:numPr>
        <w:ind w:left="360" w:right="-280"/>
        <w:rPr>
          <w:rFonts w:ascii="Times New Roman" w:hAnsi="Times New Roman" w:cs="Times New Roman"/>
          <w:b/>
          <w:bCs/>
        </w:rPr>
      </w:pPr>
      <w:r>
        <w:rPr>
          <w:rFonts w:ascii="Times New Roman" w:hAnsi="Times New Roman" w:cs="Times New Roman"/>
          <w:b/>
          <w:bCs/>
        </w:rPr>
        <w:t xml:space="preserve"> </w:t>
      </w:r>
      <w:r w:rsidR="00F46A77">
        <w:rPr>
          <w:rFonts w:ascii="Times New Roman" w:hAnsi="Times New Roman" w:cs="Times New Roman"/>
          <w:b/>
          <w:bCs/>
        </w:rPr>
        <w:t xml:space="preserve">USAID/WBG </w:t>
      </w:r>
      <w:r w:rsidR="005F031B">
        <w:rPr>
          <w:rFonts w:ascii="Times New Roman" w:hAnsi="Times New Roman" w:cs="Times New Roman"/>
          <w:b/>
          <w:bCs/>
        </w:rPr>
        <w:t xml:space="preserve">Partner Contracted </w:t>
      </w:r>
      <w:r w:rsidR="0013666A">
        <w:rPr>
          <w:rFonts w:ascii="Times New Roman" w:hAnsi="Times New Roman" w:cs="Times New Roman"/>
          <w:b/>
          <w:bCs/>
        </w:rPr>
        <w:t xml:space="preserve">Audit </w:t>
      </w:r>
      <w:r w:rsidR="000E72E2">
        <w:rPr>
          <w:rFonts w:ascii="Times New Roman" w:hAnsi="Times New Roman" w:cs="Times New Roman"/>
          <w:b/>
          <w:bCs/>
        </w:rPr>
        <w:t xml:space="preserve">Selection </w:t>
      </w:r>
      <w:r w:rsidR="0013666A">
        <w:rPr>
          <w:rFonts w:ascii="Times New Roman" w:hAnsi="Times New Roman" w:cs="Times New Roman"/>
          <w:b/>
          <w:bCs/>
        </w:rPr>
        <w:t>Criteria</w:t>
      </w:r>
    </w:p>
    <w:p w:rsidR="004A46CE" w:rsidRDefault="004A46CE" w:rsidP="004A46CE">
      <w:pPr>
        <w:pStyle w:val="Default"/>
        <w:ind w:left="360" w:right="-280"/>
        <w:rPr>
          <w:rFonts w:ascii="Times New Roman" w:hAnsi="Times New Roman" w:cs="Times New Roman"/>
          <w:b/>
          <w:bCs/>
        </w:rPr>
      </w:pPr>
    </w:p>
    <w:tbl>
      <w:tblPr>
        <w:tblW w:w="9097" w:type="dxa"/>
        <w:jc w:val="center"/>
        <w:tblInd w:w="-570" w:type="dxa"/>
        <w:tblLook w:val="04A0" w:firstRow="1" w:lastRow="0" w:firstColumn="1" w:lastColumn="0" w:noHBand="0" w:noVBand="1"/>
      </w:tblPr>
      <w:tblGrid>
        <w:gridCol w:w="3066"/>
        <w:gridCol w:w="4525"/>
        <w:gridCol w:w="1506"/>
      </w:tblGrid>
      <w:tr w:rsidR="0013666A" w:rsidRPr="00CF0247" w:rsidTr="001578D9">
        <w:trPr>
          <w:trHeight w:val="718"/>
          <w:jc w:val="center"/>
        </w:trPr>
        <w:tc>
          <w:tcPr>
            <w:tcW w:w="3066" w:type="dxa"/>
            <w:tcBorders>
              <w:top w:val="single" w:sz="8" w:space="0" w:color="auto"/>
              <w:left w:val="single" w:sz="8" w:space="0" w:color="auto"/>
              <w:bottom w:val="single" w:sz="8" w:space="0" w:color="auto"/>
              <w:right w:val="single" w:sz="4" w:space="0" w:color="auto"/>
            </w:tcBorders>
            <w:shd w:val="clear" w:color="000000" w:fill="D9D9D9"/>
            <w:hideMark/>
          </w:tcPr>
          <w:p w:rsidR="0013666A" w:rsidRPr="00CF0247" w:rsidRDefault="0013666A" w:rsidP="00B77E70">
            <w:pPr>
              <w:rPr>
                <w:rFonts w:ascii="Times New Roman" w:hAnsi="Times New Roman" w:cs="Times New Roman"/>
                <w:color w:val="000000"/>
                <w:sz w:val="24"/>
                <w:szCs w:val="24"/>
              </w:rPr>
            </w:pPr>
            <w:r w:rsidRPr="00CF0247">
              <w:rPr>
                <w:rFonts w:ascii="Times New Roman" w:hAnsi="Times New Roman" w:cs="Times New Roman"/>
                <w:color w:val="000000"/>
                <w:sz w:val="24"/>
                <w:szCs w:val="24"/>
              </w:rPr>
              <w:t>Awardee</w:t>
            </w:r>
          </w:p>
        </w:tc>
        <w:tc>
          <w:tcPr>
            <w:tcW w:w="4525" w:type="dxa"/>
            <w:tcBorders>
              <w:top w:val="single" w:sz="8" w:space="0" w:color="auto"/>
              <w:left w:val="nil"/>
              <w:bottom w:val="single" w:sz="8" w:space="0" w:color="auto"/>
              <w:right w:val="single" w:sz="4" w:space="0" w:color="auto"/>
            </w:tcBorders>
            <w:shd w:val="clear" w:color="000000" w:fill="D9D9D9"/>
            <w:hideMark/>
          </w:tcPr>
          <w:p w:rsidR="0013666A" w:rsidRPr="00CF0247" w:rsidRDefault="0013666A" w:rsidP="00B77E70">
            <w:pPr>
              <w:jc w:val="center"/>
              <w:rPr>
                <w:rFonts w:ascii="Times New Roman" w:hAnsi="Times New Roman" w:cs="Times New Roman"/>
                <w:color w:val="000000"/>
                <w:sz w:val="24"/>
                <w:szCs w:val="24"/>
              </w:rPr>
            </w:pPr>
            <w:r w:rsidRPr="00CF0247">
              <w:rPr>
                <w:rFonts w:ascii="Times New Roman" w:hAnsi="Times New Roman" w:cs="Times New Roman"/>
                <w:color w:val="000000"/>
                <w:sz w:val="24"/>
                <w:szCs w:val="24"/>
              </w:rPr>
              <w:t xml:space="preserve">Threshold to be Included in WBG </w:t>
            </w:r>
            <w:r w:rsidR="005F031B" w:rsidRPr="00CF0247">
              <w:rPr>
                <w:rFonts w:ascii="Times New Roman" w:hAnsi="Times New Roman" w:cs="Times New Roman"/>
                <w:color w:val="000000"/>
                <w:sz w:val="24"/>
                <w:szCs w:val="24"/>
              </w:rPr>
              <w:t xml:space="preserve">Partner Contracted </w:t>
            </w:r>
            <w:r w:rsidRPr="00CF0247">
              <w:rPr>
                <w:rFonts w:ascii="Times New Roman" w:hAnsi="Times New Roman" w:cs="Times New Roman"/>
                <w:color w:val="000000"/>
                <w:sz w:val="24"/>
                <w:szCs w:val="24"/>
              </w:rPr>
              <w:t>Audit Plan</w:t>
            </w:r>
          </w:p>
        </w:tc>
        <w:tc>
          <w:tcPr>
            <w:tcW w:w="1506" w:type="dxa"/>
            <w:tcBorders>
              <w:top w:val="single" w:sz="8" w:space="0" w:color="auto"/>
              <w:left w:val="nil"/>
              <w:bottom w:val="single" w:sz="8" w:space="0" w:color="auto"/>
              <w:right w:val="single" w:sz="8" w:space="0" w:color="auto"/>
            </w:tcBorders>
            <w:shd w:val="clear" w:color="000000" w:fill="D9D9D9"/>
            <w:hideMark/>
          </w:tcPr>
          <w:p w:rsidR="0013666A" w:rsidRPr="00CF0247" w:rsidRDefault="0013666A" w:rsidP="00B77E70">
            <w:pPr>
              <w:jc w:val="center"/>
              <w:rPr>
                <w:rFonts w:ascii="Times New Roman" w:hAnsi="Times New Roman" w:cs="Times New Roman"/>
                <w:color w:val="000000"/>
                <w:sz w:val="24"/>
                <w:szCs w:val="24"/>
              </w:rPr>
            </w:pPr>
            <w:r w:rsidRPr="00CF0247">
              <w:rPr>
                <w:rFonts w:ascii="Times New Roman" w:hAnsi="Times New Roman" w:cs="Times New Roman"/>
                <w:color w:val="000000"/>
                <w:sz w:val="24"/>
                <w:szCs w:val="24"/>
              </w:rPr>
              <w:t>Audit Frequency</w:t>
            </w:r>
          </w:p>
        </w:tc>
      </w:tr>
      <w:tr w:rsidR="0013666A" w:rsidRPr="00CF0247" w:rsidTr="001578D9">
        <w:trPr>
          <w:trHeight w:val="1024"/>
          <w:jc w:val="center"/>
        </w:trPr>
        <w:tc>
          <w:tcPr>
            <w:tcW w:w="3066" w:type="dxa"/>
            <w:tcBorders>
              <w:top w:val="nil"/>
              <w:left w:val="single" w:sz="8" w:space="0" w:color="auto"/>
              <w:bottom w:val="single" w:sz="4" w:space="0" w:color="auto"/>
              <w:right w:val="single" w:sz="4" w:space="0" w:color="auto"/>
            </w:tcBorders>
            <w:shd w:val="clear" w:color="auto" w:fill="auto"/>
            <w:hideMark/>
          </w:tcPr>
          <w:p w:rsidR="0013666A" w:rsidRPr="00CF0247" w:rsidRDefault="0013666A" w:rsidP="00B77E70">
            <w:pPr>
              <w:rPr>
                <w:rFonts w:ascii="Times New Roman" w:hAnsi="Times New Roman" w:cs="Times New Roman"/>
                <w:color w:val="000000"/>
                <w:sz w:val="24"/>
                <w:szCs w:val="24"/>
              </w:rPr>
            </w:pPr>
            <w:r w:rsidRPr="00CF0247">
              <w:rPr>
                <w:rFonts w:ascii="Times New Roman" w:hAnsi="Times New Roman" w:cs="Times New Roman"/>
                <w:color w:val="000000"/>
                <w:sz w:val="24"/>
                <w:szCs w:val="24"/>
              </w:rPr>
              <w:t xml:space="preserve">U.S. and </w:t>
            </w:r>
            <w:r w:rsidR="001578D9" w:rsidRPr="00CF0247">
              <w:rPr>
                <w:rFonts w:ascii="Times New Roman" w:hAnsi="Times New Roman" w:cs="Times New Roman"/>
                <w:color w:val="000000"/>
                <w:sz w:val="24"/>
                <w:szCs w:val="24"/>
              </w:rPr>
              <w:t>Non-U.S. Prime</w:t>
            </w:r>
            <w:r w:rsidR="003A3DB5">
              <w:rPr>
                <w:rFonts w:ascii="Times New Roman" w:hAnsi="Times New Roman" w:cs="Times New Roman"/>
                <w:color w:val="000000"/>
                <w:sz w:val="24"/>
                <w:szCs w:val="24"/>
              </w:rPr>
              <w:t xml:space="preserve"> Awardee</w:t>
            </w:r>
            <w:r w:rsidR="001578D9" w:rsidRPr="00CF0247">
              <w:rPr>
                <w:rFonts w:ascii="Times New Roman" w:hAnsi="Times New Roman" w:cs="Times New Roman"/>
                <w:color w:val="000000"/>
                <w:sz w:val="24"/>
                <w:szCs w:val="24"/>
              </w:rPr>
              <w:t>s</w:t>
            </w:r>
          </w:p>
        </w:tc>
        <w:tc>
          <w:tcPr>
            <w:tcW w:w="4525" w:type="dxa"/>
            <w:tcBorders>
              <w:top w:val="nil"/>
              <w:left w:val="nil"/>
              <w:bottom w:val="single" w:sz="4" w:space="0" w:color="auto"/>
              <w:right w:val="single" w:sz="4" w:space="0" w:color="auto"/>
            </w:tcBorders>
            <w:shd w:val="clear" w:color="auto" w:fill="auto"/>
            <w:hideMark/>
          </w:tcPr>
          <w:p w:rsidR="0013666A" w:rsidRPr="00CF0247" w:rsidRDefault="0013666A" w:rsidP="00B77E70">
            <w:pPr>
              <w:rPr>
                <w:rFonts w:ascii="Times New Roman" w:hAnsi="Times New Roman" w:cs="Times New Roman"/>
                <w:color w:val="000000"/>
                <w:sz w:val="24"/>
                <w:szCs w:val="24"/>
              </w:rPr>
            </w:pPr>
            <w:r w:rsidRPr="00CF0247">
              <w:rPr>
                <w:rFonts w:ascii="Times New Roman" w:hAnsi="Times New Roman" w:cs="Times New Roman"/>
                <w:color w:val="000000"/>
                <w:sz w:val="24"/>
                <w:szCs w:val="24"/>
              </w:rPr>
              <w:t>None -</w:t>
            </w:r>
            <w:r w:rsidRPr="00CF0247">
              <w:rPr>
                <w:rFonts w:ascii="Times New Roman" w:hAnsi="Times New Roman" w:cs="Times New Roman"/>
                <w:color w:val="000000"/>
                <w:sz w:val="24"/>
                <w:szCs w:val="24"/>
              </w:rPr>
              <w:br/>
              <w:t>All are audited regardless of amount expended</w:t>
            </w:r>
            <w:r w:rsidR="00616BA9" w:rsidRPr="00CF0247">
              <w:rPr>
                <w:rFonts w:ascii="Times New Roman" w:hAnsi="Times New Roman" w:cs="Times New Roman"/>
                <w:color w:val="000000"/>
                <w:sz w:val="24"/>
                <w:szCs w:val="24"/>
              </w:rPr>
              <w:t xml:space="preserve"> under USAID/WBG Program</w:t>
            </w:r>
            <w:r w:rsidRPr="00CF0247">
              <w:rPr>
                <w:rFonts w:ascii="Times New Roman" w:hAnsi="Times New Roman" w:cs="Times New Roman"/>
                <w:color w:val="000000"/>
                <w:sz w:val="24"/>
                <w:szCs w:val="24"/>
              </w:rPr>
              <w:t>.</w:t>
            </w:r>
          </w:p>
        </w:tc>
        <w:tc>
          <w:tcPr>
            <w:tcW w:w="1506" w:type="dxa"/>
            <w:tcBorders>
              <w:top w:val="nil"/>
              <w:left w:val="nil"/>
              <w:bottom w:val="single" w:sz="4" w:space="0" w:color="auto"/>
              <w:right w:val="single" w:sz="8" w:space="0" w:color="auto"/>
            </w:tcBorders>
            <w:shd w:val="clear" w:color="auto" w:fill="auto"/>
            <w:hideMark/>
          </w:tcPr>
          <w:p w:rsidR="0013666A" w:rsidRPr="00CF0247" w:rsidRDefault="0013666A" w:rsidP="00B77E70">
            <w:pPr>
              <w:rPr>
                <w:rFonts w:ascii="Times New Roman" w:hAnsi="Times New Roman" w:cs="Times New Roman"/>
                <w:color w:val="000000"/>
                <w:sz w:val="24"/>
                <w:szCs w:val="24"/>
              </w:rPr>
            </w:pPr>
            <w:r w:rsidRPr="00CF0247">
              <w:rPr>
                <w:rFonts w:ascii="Times New Roman" w:hAnsi="Times New Roman" w:cs="Times New Roman"/>
                <w:color w:val="000000"/>
                <w:sz w:val="24"/>
                <w:szCs w:val="24"/>
              </w:rPr>
              <w:t>Annual</w:t>
            </w:r>
          </w:p>
        </w:tc>
      </w:tr>
      <w:tr w:rsidR="0013666A" w:rsidRPr="00CF0247" w:rsidTr="001578D9">
        <w:trPr>
          <w:trHeight w:val="1034"/>
          <w:jc w:val="center"/>
        </w:trPr>
        <w:tc>
          <w:tcPr>
            <w:tcW w:w="3066" w:type="dxa"/>
            <w:tcBorders>
              <w:top w:val="nil"/>
              <w:left w:val="single" w:sz="8" w:space="0" w:color="auto"/>
              <w:bottom w:val="single" w:sz="4" w:space="0" w:color="auto"/>
              <w:right w:val="single" w:sz="4" w:space="0" w:color="auto"/>
            </w:tcBorders>
            <w:shd w:val="clear" w:color="auto" w:fill="auto"/>
            <w:hideMark/>
          </w:tcPr>
          <w:p w:rsidR="0013666A" w:rsidRPr="00CF0247" w:rsidRDefault="0013666A" w:rsidP="00FD0BA5">
            <w:pPr>
              <w:rPr>
                <w:rFonts w:ascii="Times New Roman" w:hAnsi="Times New Roman" w:cs="Times New Roman"/>
                <w:color w:val="000000"/>
                <w:sz w:val="24"/>
                <w:szCs w:val="24"/>
              </w:rPr>
            </w:pPr>
            <w:r w:rsidRPr="00CF0247">
              <w:rPr>
                <w:rFonts w:ascii="Times New Roman" w:hAnsi="Times New Roman" w:cs="Times New Roman"/>
                <w:color w:val="000000"/>
                <w:sz w:val="24"/>
                <w:szCs w:val="24"/>
              </w:rPr>
              <w:t>U.S. Sub-</w:t>
            </w:r>
            <w:r w:rsidR="00FD0BA5" w:rsidRPr="00CF0247">
              <w:rPr>
                <w:rFonts w:ascii="Times New Roman" w:hAnsi="Times New Roman" w:cs="Times New Roman"/>
                <w:color w:val="000000"/>
                <w:sz w:val="24"/>
                <w:szCs w:val="24"/>
              </w:rPr>
              <w:t>partner</w:t>
            </w:r>
          </w:p>
        </w:tc>
        <w:tc>
          <w:tcPr>
            <w:tcW w:w="4525" w:type="dxa"/>
            <w:tcBorders>
              <w:top w:val="nil"/>
              <w:left w:val="nil"/>
              <w:bottom w:val="single" w:sz="4" w:space="0" w:color="auto"/>
              <w:right w:val="single" w:sz="4" w:space="0" w:color="auto"/>
            </w:tcBorders>
            <w:shd w:val="clear" w:color="auto" w:fill="auto"/>
            <w:hideMark/>
          </w:tcPr>
          <w:p w:rsidR="0013666A" w:rsidRPr="00CF0247" w:rsidRDefault="0013666A" w:rsidP="00997D20">
            <w:pPr>
              <w:rPr>
                <w:rFonts w:ascii="Times New Roman" w:hAnsi="Times New Roman" w:cs="Times New Roman"/>
                <w:color w:val="000000"/>
                <w:sz w:val="24"/>
                <w:szCs w:val="24"/>
              </w:rPr>
            </w:pPr>
            <w:r w:rsidRPr="00CF0247">
              <w:rPr>
                <w:rFonts w:ascii="Times New Roman" w:hAnsi="Times New Roman" w:cs="Times New Roman"/>
                <w:color w:val="000000"/>
                <w:sz w:val="24"/>
                <w:szCs w:val="24"/>
              </w:rPr>
              <w:t>$</w:t>
            </w:r>
            <w:r w:rsidR="00997D20" w:rsidRPr="00033293">
              <w:rPr>
                <w:rFonts w:ascii="Times New Roman" w:hAnsi="Times New Roman" w:cs="Times New Roman"/>
                <w:color w:val="000000"/>
                <w:sz w:val="24"/>
                <w:szCs w:val="24"/>
              </w:rPr>
              <w:t>750</w:t>
            </w:r>
            <w:r w:rsidRPr="00033293">
              <w:rPr>
                <w:rFonts w:ascii="Times New Roman" w:hAnsi="Times New Roman" w:cs="Times New Roman"/>
                <w:color w:val="000000"/>
                <w:sz w:val="24"/>
                <w:szCs w:val="24"/>
              </w:rPr>
              <w:t>,000</w:t>
            </w:r>
            <w:r w:rsidR="00BF1C5D" w:rsidRPr="00CF0247">
              <w:rPr>
                <w:rStyle w:val="FootnoteReference"/>
                <w:rFonts w:ascii="Times New Roman" w:hAnsi="Times New Roman" w:cs="Times New Roman"/>
                <w:color w:val="000000"/>
                <w:sz w:val="24"/>
                <w:szCs w:val="24"/>
              </w:rPr>
              <w:footnoteReference w:id="1"/>
            </w:r>
            <w:r w:rsidRPr="00CF0247">
              <w:rPr>
                <w:rFonts w:ascii="Times New Roman" w:hAnsi="Times New Roman" w:cs="Times New Roman"/>
                <w:color w:val="000000"/>
                <w:sz w:val="24"/>
                <w:szCs w:val="24"/>
              </w:rPr>
              <w:t xml:space="preserve"> or more expended in USAID</w:t>
            </w:r>
            <w:r w:rsidR="003173BF" w:rsidRPr="00CF0247">
              <w:rPr>
                <w:rFonts w:ascii="Times New Roman" w:hAnsi="Times New Roman" w:cs="Times New Roman"/>
                <w:color w:val="000000"/>
                <w:sz w:val="24"/>
                <w:szCs w:val="24"/>
              </w:rPr>
              <w:t>/WBG</w:t>
            </w:r>
            <w:r w:rsidRPr="00CF0247">
              <w:rPr>
                <w:rFonts w:ascii="Times New Roman" w:hAnsi="Times New Roman" w:cs="Times New Roman"/>
                <w:color w:val="000000"/>
                <w:sz w:val="24"/>
                <w:szCs w:val="24"/>
              </w:rPr>
              <w:t xml:space="preserve"> Awards in their fiscal year.</w:t>
            </w:r>
          </w:p>
        </w:tc>
        <w:tc>
          <w:tcPr>
            <w:tcW w:w="1506" w:type="dxa"/>
            <w:tcBorders>
              <w:top w:val="nil"/>
              <w:left w:val="nil"/>
              <w:bottom w:val="single" w:sz="4" w:space="0" w:color="auto"/>
              <w:right w:val="single" w:sz="8" w:space="0" w:color="auto"/>
            </w:tcBorders>
            <w:shd w:val="clear" w:color="auto" w:fill="auto"/>
            <w:hideMark/>
          </w:tcPr>
          <w:p w:rsidR="0013666A" w:rsidRPr="00CF0247" w:rsidRDefault="0013666A" w:rsidP="00B77E70">
            <w:pPr>
              <w:rPr>
                <w:rFonts w:ascii="Times New Roman" w:hAnsi="Times New Roman" w:cs="Times New Roman"/>
                <w:color w:val="000000"/>
                <w:sz w:val="24"/>
                <w:szCs w:val="24"/>
              </w:rPr>
            </w:pPr>
            <w:r w:rsidRPr="00CF0247">
              <w:rPr>
                <w:rFonts w:ascii="Times New Roman" w:hAnsi="Times New Roman" w:cs="Times New Roman"/>
                <w:color w:val="000000"/>
                <w:sz w:val="24"/>
                <w:szCs w:val="24"/>
              </w:rPr>
              <w:t>Annual</w:t>
            </w:r>
          </w:p>
        </w:tc>
      </w:tr>
      <w:tr w:rsidR="0013666A" w:rsidRPr="00CF0247" w:rsidTr="001578D9">
        <w:trPr>
          <w:trHeight w:val="665"/>
          <w:jc w:val="center"/>
        </w:trPr>
        <w:tc>
          <w:tcPr>
            <w:tcW w:w="3066" w:type="dxa"/>
            <w:tcBorders>
              <w:top w:val="nil"/>
              <w:left w:val="single" w:sz="8" w:space="0" w:color="auto"/>
              <w:bottom w:val="single" w:sz="8" w:space="0" w:color="auto"/>
              <w:right w:val="single" w:sz="4" w:space="0" w:color="auto"/>
            </w:tcBorders>
            <w:shd w:val="clear" w:color="auto" w:fill="auto"/>
            <w:hideMark/>
          </w:tcPr>
          <w:p w:rsidR="0013666A" w:rsidRPr="00CF0247" w:rsidRDefault="0013666A" w:rsidP="00FD0BA5">
            <w:pPr>
              <w:rPr>
                <w:rFonts w:ascii="Times New Roman" w:hAnsi="Times New Roman" w:cs="Times New Roman"/>
                <w:color w:val="000000"/>
                <w:sz w:val="24"/>
                <w:szCs w:val="24"/>
              </w:rPr>
            </w:pPr>
            <w:r w:rsidRPr="00CF0247">
              <w:rPr>
                <w:rFonts w:ascii="Times New Roman" w:hAnsi="Times New Roman" w:cs="Times New Roman"/>
                <w:color w:val="000000"/>
                <w:sz w:val="24"/>
                <w:szCs w:val="24"/>
              </w:rPr>
              <w:t>Non-U.S. Sub-</w:t>
            </w:r>
            <w:r w:rsidR="00FD0BA5" w:rsidRPr="00CF0247">
              <w:rPr>
                <w:rFonts w:ascii="Times New Roman" w:hAnsi="Times New Roman" w:cs="Times New Roman"/>
                <w:color w:val="000000"/>
                <w:sz w:val="24"/>
                <w:szCs w:val="24"/>
              </w:rPr>
              <w:t>partner</w:t>
            </w:r>
          </w:p>
        </w:tc>
        <w:tc>
          <w:tcPr>
            <w:tcW w:w="4525" w:type="dxa"/>
            <w:tcBorders>
              <w:top w:val="nil"/>
              <w:left w:val="nil"/>
              <w:bottom w:val="single" w:sz="8" w:space="0" w:color="auto"/>
              <w:right w:val="single" w:sz="4" w:space="0" w:color="auto"/>
            </w:tcBorders>
            <w:shd w:val="clear" w:color="auto" w:fill="auto"/>
            <w:hideMark/>
          </w:tcPr>
          <w:p w:rsidR="0013666A" w:rsidRPr="00CF0247" w:rsidRDefault="0013666A" w:rsidP="00BF1C5D">
            <w:pPr>
              <w:rPr>
                <w:rFonts w:ascii="Times New Roman" w:hAnsi="Times New Roman" w:cs="Times New Roman"/>
                <w:color w:val="000000"/>
                <w:sz w:val="24"/>
                <w:szCs w:val="24"/>
              </w:rPr>
            </w:pPr>
            <w:r w:rsidRPr="00CF0247">
              <w:rPr>
                <w:rFonts w:ascii="Times New Roman" w:hAnsi="Times New Roman" w:cs="Times New Roman"/>
                <w:color w:val="000000"/>
                <w:sz w:val="24"/>
                <w:szCs w:val="24"/>
              </w:rPr>
              <w:t>$300,000</w:t>
            </w:r>
            <w:r w:rsidR="003173BF" w:rsidRPr="00CF0247">
              <w:rPr>
                <w:rStyle w:val="FootnoteReference"/>
                <w:rFonts w:ascii="Times New Roman" w:hAnsi="Times New Roman" w:cs="Times New Roman"/>
                <w:color w:val="000000"/>
                <w:sz w:val="24"/>
                <w:szCs w:val="24"/>
              </w:rPr>
              <w:footnoteReference w:id="2"/>
            </w:r>
            <w:r w:rsidRPr="00CF0247">
              <w:rPr>
                <w:rFonts w:ascii="Times New Roman" w:hAnsi="Times New Roman" w:cs="Times New Roman"/>
                <w:color w:val="000000"/>
                <w:sz w:val="24"/>
                <w:szCs w:val="24"/>
              </w:rPr>
              <w:t xml:space="preserve"> or more expended in USAID</w:t>
            </w:r>
            <w:r w:rsidR="003173BF" w:rsidRPr="00CF0247">
              <w:rPr>
                <w:rFonts w:ascii="Times New Roman" w:hAnsi="Times New Roman" w:cs="Times New Roman"/>
                <w:color w:val="000000"/>
                <w:sz w:val="24"/>
                <w:szCs w:val="24"/>
              </w:rPr>
              <w:t>/WBG</w:t>
            </w:r>
            <w:r w:rsidRPr="00CF0247">
              <w:rPr>
                <w:rFonts w:ascii="Times New Roman" w:hAnsi="Times New Roman" w:cs="Times New Roman"/>
                <w:color w:val="000000"/>
                <w:sz w:val="24"/>
                <w:szCs w:val="24"/>
              </w:rPr>
              <w:t xml:space="preserve"> Awards in their fiscal year.</w:t>
            </w:r>
          </w:p>
        </w:tc>
        <w:tc>
          <w:tcPr>
            <w:tcW w:w="1506" w:type="dxa"/>
            <w:tcBorders>
              <w:top w:val="nil"/>
              <w:left w:val="nil"/>
              <w:bottom w:val="single" w:sz="8" w:space="0" w:color="auto"/>
              <w:right w:val="single" w:sz="8" w:space="0" w:color="auto"/>
            </w:tcBorders>
            <w:shd w:val="clear" w:color="auto" w:fill="auto"/>
            <w:hideMark/>
          </w:tcPr>
          <w:p w:rsidR="0013666A" w:rsidRPr="00CF0247" w:rsidRDefault="0013666A" w:rsidP="00B77E70">
            <w:pPr>
              <w:rPr>
                <w:rFonts w:ascii="Times New Roman" w:hAnsi="Times New Roman" w:cs="Times New Roman"/>
                <w:color w:val="000000"/>
                <w:sz w:val="24"/>
                <w:szCs w:val="24"/>
              </w:rPr>
            </w:pPr>
            <w:r w:rsidRPr="00CF0247">
              <w:rPr>
                <w:rFonts w:ascii="Times New Roman" w:hAnsi="Times New Roman" w:cs="Times New Roman"/>
                <w:color w:val="000000"/>
                <w:sz w:val="24"/>
                <w:szCs w:val="24"/>
              </w:rPr>
              <w:t>Annual</w:t>
            </w:r>
          </w:p>
        </w:tc>
      </w:tr>
    </w:tbl>
    <w:p w:rsidR="0013666A" w:rsidRPr="00CF0247" w:rsidRDefault="0013666A" w:rsidP="00900B83">
      <w:pPr>
        <w:pStyle w:val="Default"/>
        <w:ind w:right="-280"/>
        <w:rPr>
          <w:rFonts w:ascii="Times New Roman" w:hAnsi="Times New Roman" w:cs="Times New Roman"/>
        </w:rPr>
      </w:pPr>
    </w:p>
    <w:p w:rsidR="0013666A" w:rsidRDefault="0013666A" w:rsidP="00DC7DE3">
      <w:pPr>
        <w:pStyle w:val="Default"/>
        <w:numPr>
          <w:ilvl w:val="0"/>
          <w:numId w:val="26"/>
        </w:numPr>
        <w:ind w:right="-280"/>
        <w:rPr>
          <w:rFonts w:ascii="Times New Roman" w:hAnsi="Times New Roman" w:cs="Times New Roman"/>
        </w:rPr>
      </w:pPr>
      <w:r w:rsidRPr="00CF0247">
        <w:rPr>
          <w:rFonts w:ascii="Times New Roman" w:hAnsi="Times New Roman" w:cs="Times New Roman"/>
        </w:rPr>
        <w:t xml:space="preserve">If a </w:t>
      </w:r>
      <w:r w:rsidR="00EA4366">
        <w:rPr>
          <w:rFonts w:ascii="Times New Roman" w:hAnsi="Times New Roman" w:cs="Times New Roman"/>
        </w:rPr>
        <w:t xml:space="preserve">U.S. organization is concurrently </w:t>
      </w:r>
      <w:r w:rsidRPr="00CF0247">
        <w:rPr>
          <w:rFonts w:ascii="Times New Roman" w:hAnsi="Times New Roman" w:cs="Times New Roman"/>
        </w:rPr>
        <w:t xml:space="preserve">implementing under multiple </w:t>
      </w:r>
      <w:r w:rsidR="00EA4366">
        <w:rPr>
          <w:rFonts w:ascii="Times New Roman" w:hAnsi="Times New Roman" w:cs="Times New Roman"/>
        </w:rPr>
        <w:t xml:space="preserve">prime and sub </w:t>
      </w:r>
      <w:r w:rsidRPr="00CF0247">
        <w:rPr>
          <w:rFonts w:ascii="Times New Roman" w:hAnsi="Times New Roman" w:cs="Times New Roman"/>
        </w:rPr>
        <w:t xml:space="preserve">awards, </w:t>
      </w:r>
      <w:r w:rsidRPr="00033293">
        <w:rPr>
          <w:rFonts w:ascii="Times New Roman" w:hAnsi="Times New Roman" w:cs="Times New Roman"/>
        </w:rPr>
        <w:t xml:space="preserve">only one of these </w:t>
      </w:r>
      <w:r w:rsidR="001A762C" w:rsidRPr="00033293">
        <w:rPr>
          <w:rFonts w:ascii="Times New Roman" w:hAnsi="Times New Roman" w:cs="Times New Roman"/>
        </w:rPr>
        <w:t>awards</w:t>
      </w:r>
      <w:r w:rsidR="00EA4366" w:rsidRPr="00033293">
        <w:rPr>
          <w:rFonts w:ascii="Times New Roman" w:hAnsi="Times New Roman" w:cs="Times New Roman"/>
        </w:rPr>
        <w:t>, preferably a prime award,</w:t>
      </w:r>
      <w:r w:rsidR="001A762C" w:rsidRPr="00033293">
        <w:rPr>
          <w:rFonts w:ascii="Times New Roman" w:hAnsi="Times New Roman" w:cs="Times New Roman"/>
        </w:rPr>
        <w:t xml:space="preserve"> </w:t>
      </w:r>
      <w:r w:rsidRPr="00033293">
        <w:rPr>
          <w:rFonts w:ascii="Times New Roman" w:hAnsi="Times New Roman" w:cs="Times New Roman"/>
        </w:rPr>
        <w:t xml:space="preserve">needs </w:t>
      </w:r>
      <w:r w:rsidR="001A762C" w:rsidRPr="00033293">
        <w:rPr>
          <w:rFonts w:ascii="Times New Roman" w:hAnsi="Times New Roman" w:cs="Times New Roman"/>
        </w:rPr>
        <w:t xml:space="preserve">to </w:t>
      </w:r>
      <w:r w:rsidRPr="00033293">
        <w:rPr>
          <w:rFonts w:ascii="Times New Roman" w:hAnsi="Times New Roman" w:cs="Times New Roman"/>
        </w:rPr>
        <w:t>be audit</w:t>
      </w:r>
      <w:r w:rsidR="00DB05AC" w:rsidRPr="00033293">
        <w:rPr>
          <w:rFonts w:ascii="Times New Roman" w:hAnsi="Times New Roman" w:cs="Times New Roman"/>
        </w:rPr>
        <w:t>ed</w:t>
      </w:r>
      <w:r w:rsidRPr="00033293">
        <w:rPr>
          <w:rFonts w:ascii="Times New Roman" w:hAnsi="Times New Roman" w:cs="Times New Roman"/>
        </w:rPr>
        <w:t xml:space="preserve"> on an annual basis</w:t>
      </w:r>
      <w:r w:rsidR="00EA7FE4" w:rsidRPr="00033293">
        <w:rPr>
          <w:rFonts w:ascii="Times New Roman" w:hAnsi="Times New Roman" w:cs="Times New Roman"/>
        </w:rPr>
        <w:t xml:space="preserve"> in order to meet</w:t>
      </w:r>
      <w:r w:rsidR="00EA7FE4" w:rsidRPr="00CF0247">
        <w:rPr>
          <w:rFonts w:ascii="Times New Roman" w:hAnsi="Times New Roman" w:cs="Times New Roman"/>
        </w:rPr>
        <w:t xml:space="preserve"> </w:t>
      </w:r>
      <w:r w:rsidR="00EA7FE4" w:rsidRPr="00CF0247">
        <w:rPr>
          <w:rFonts w:ascii="Times New Roman" w:hAnsi="Times New Roman" w:cs="Times New Roman"/>
        </w:rPr>
        <w:lastRenderedPageBreak/>
        <w:t>the requirements of the appropriations law</w:t>
      </w:r>
      <w:r w:rsidRPr="00CF0247">
        <w:rPr>
          <w:rFonts w:ascii="Times New Roman" w:hAnsi="Times New Roman" w:cs="Times New Roman"/>
        </w:rPr>
        <w:t xml:space="preserve">. </w:t>
      </w:r>
      <w:r w:rsidR="00DB05AC" w:rsidRPr="00CF0247">
        <w:rPr>
          <w:rFonts w:ascii="Times New Roman" w:hAnsi="Times New Roman" w:cs="Times New Roman"/>
        </w:rPr>
        <w:t xml:space="preserve"> </w:t>
      </w:r>
      <w:r w:rsidR="00EA4366">
        <w:rPr>
          <w:rFonts w:ascii="Times New Roman" w:hAnsi="Times New Roman" w:cs="Times New Roman"/>
        </w:rPr>
        <w:t xml:space="preserve">If the U.S. organization has multiple sub-awards only and it expended more than $750,000 in its fiscal year under the WBG Program, the Mission needs to select only one sub-award for audit.  </w:t>
      </w:r>
      <w:r w:rsidRPr="00CF0247">
        <w:rPr>
          <w:rFonts w:ascii="Times New Roman" w:hAnsi="Times New Roman" w:cs="Times New Roman"/>
        </w:rPr>
        <w:t xml:space="preserve">However, the Mission has discretion to select </w:t>
      </w:r>
      <w:r w:rsidR="001A762C" w:rsidRPr="00CF0247">
        <w:rPr>
          <w:rFonts w:ascii="Times New Roman" w:hAnsi="Times New Roman" w:cs="Times New Roman"/>
        </w:rPr>
        <w:t xml:space="preserve">more than one </w:t>
      </w:r>
      <w:r w:rsidRPr="00CF0247">
        <w:rPr>
          <w:rFonts w:ascii="Times New Roman" w:hAnsi="Times New Roman" w:cs="Times New Roman"/>
        </w:rPr>
        <w:t xml:space="preserve">or all of the </w:t>
      </w:r>
      <w:r w:rsidR="001A762C" w:rsidRPr="00CF0247">
        <w:rPr>
          <w:rFonts w:ascii="Times New Roman" w:hAnsi="Times New Roman" w:cs="Times New Roman"/>
        </w:rPr>
        <w:t xml:space="preserve">ongoing </w:t>
      </w:r>
      <w:r w:rsidRPr="00CF0247">
        <w:rPr>
          <w:rFonts w:ascii="Times New Roman" w:hAnsi="Times New Roman" w:cs="Times New Roman"/>
        </w:rPr>
        <w:t>awards</w:t>
      </w:r>
      <w:r w:rsidR="001A762C" w:rsidRPr="00CF0247">
        <w:rPr>
          <w:rFonts w:ascii="Times New Roman" w:hAnsi="Times New Roman" w:cs="Times New Roman"/>
        </w:rPr>
        <w:t xml:space="preserve"> and/or </w:t>
      </w:r>
      <w:r w:rsidRPr="00CF0247">
        <w:rPr>
          <w:rFonts w:ascii="Times New Roman" w:hAnsi="Times New Roman" w:cs="Times New Roman"/>
        </w:rPr>
        <w:t>sub-awards</w:t>
      </w:r>
      <w:r w:rsidR="001A762C" w:rsidRPr="00CF0247">
        <w:rPr>
          <w:rFonts w:ascii="Times New Roman" w:hAnsi="Times New Roman" w:cs="Times New Roman"/>
        </w:rPr>
        <w:t xml:space="preserve"> for audit under the annual audit plan</w:t>
      </w:r>
      <w:r w:rsidRPr="00CF0247">
        <w:rPr>
          <w:rFonts w:ascii="Times New Roman" w:hAnsi="Times New Roman" w:cs="Times New Roman"/>
        </w:rPr>
        <w:t xml:space="preserve">.  </w:t>
      </w:r>
      <w:r w:rsidRPr="00EA4366">
        <w:rPr>
          <w:rFonts w:ascii="Times New Roman" w:hAnsi="Times New Roman" w:cs="Times New Roman"/>
        </w:rPr>
        <w:t xml:space="preserve">The legislation requires the Mission and the OIG to annually audit all prime </w:t>
      </w:r>
      <w:r w:rsidR="00FD0BA5" w:rsidRPr="00BD3825">
        <w:rPr>
          <w:rFonts w:ascii="Times New Roman" w:hAnsi="Times New Roman" w:cs="Times New Roman"/>
        </w:rPr>
        <w:t xml:space="preserve">partners </w:t>
      </w:r>
      <w:r w:rsidRPr="00BD3825">
        <w:rPr>
          <w:rFonts w:ascii="Times New Roman" w:hAnsi="Times New Roman" w:cs="Times New Roman"/>
        </w:rPr>
        <w:t xml:space="preserve">(but not every award of the </w:t>
      </w:r>
      <w:r w:rsidR="004D5420" w:rsidRPr="00BD3825">
        <w:rPr>
          <w:rFonts w:ascii="Times New Roman" w:hAnsi="Times New Roman" w:cs="Times New Roman"/>
        </w:rPr>
        <w:t>partner</w:t>
      </w:r>
      <w:r w:rsidRPr="00BD3825">
        <w:rPr>
          <w:rFonts w:ascii="Times New Roman" w:hAnsi="Times New Roman" w:cs="Times New Roman"/>
        </w:rPr>
        <w:t>) and all significant sub-</w:t>
      </w:r>
      <w:r w:rsidR="00FD0BA5" w:rsidRPr="00BD3825">
        <w:rPr>
          <w:rFonts w:ascii="Times New Roman" w:hAnsi="Times New Roman" w:cs="Times New Roman"/>
        </w:rPr>
        <w:t>partners</w:t>
      </w:r>
      <w:r w:rsidRPr="00BD3825">
        <w:rPr>
          <w:rFonts w:ascii="Times New Roman" w:hAnsi="Times New Roman" w:cs="Times New Roman"/>
        </w:rPr>
        <w:t xml:space="preserve"> (but not every award or sub-award of the sub-</w:t>
      </w:r>
      <w:r w:rsidR="00FD0BA5" w:rsidRPr="00BD3825">
        <w:rPr>
          <w:rFonts w:ascii="Times New Roman" w:hAnsi="Times New Roman" w:cs="Times New Roman"/>
        </w:rPr>
        <w:t>partner</w:t>
      </w:r>
      <w:r w:rsidRPr="00BD3825">
        <w:rPr>
          <w:rFonts w:ascii="Times New Roman" w:hAnsi="Times New Roman" w:cs="Times New Roman"/>
        </w:rPr>
        <w:t>)</w:t>
      </w:r>
      <w:r w:rsidRPr="00EA4366">
        <w:rPr>
          <w:rFonts w:ascii="Times New Roman" w:hAnsi="Times New Roman" w:cs="Times New Roman"/>
        </w:rPr>
        <w:t>.</w:t>
      </w:r>
    </w:p>
    <w:p w:rsidR="00515CA0" w:rsidRDefault="00515CA0" w:rsidP="00515CA0">
      <w:pPr>
        <w:pStyle w:val="Default"/>
        <w:ind w:left="720" w:right="-280"/>
        <w:rPr>
          <w:rFonts w:ascii="Times New Roman" w:hAnsi="Times New Roman" w:cs="Times New Roman"/>
        </w:rPr>
      </w:pPr>
    </w:p>
    <w:p w:rsidR="00EA4366" w:rsidRPr="00EA4366" w:rsidRDefault="00BD3825" w:rsidP="00337115">
      <w:pPr>
        <w:pStyle w:val="Default"/>
        <w:numPr>
          <w:ilvl w:val="0"/>
          <w:numId w:val="26"/>
        </w:numPr>
        <w:ind w:right="-280"/>
        <w:rPr>
          <w:rFonts w:ascii="Times New Roman" w:hAnsi="Times New Roman" w:cs="Times New Roman"/>
        </w:rPr>
      </w:pPr>
      <w:r w:rsidRPr="00BD3825">
        <w:rPr>
          <w:rFonts w:ascii="Times New Roman" w:hAnsi="Times New Roman" w:cs="Times New Roman"/>
        </w:rPr>
        <w:t xml:space="preserve">If a </w:t>
      </w:r>
      <w:r>
        <w:rPr>
          <w:rFonts w:ascii="Times New Roman" w:hAnsi="Times New Roman" w:cs="Times New Roman"/>
        </w:rPr>
        <w:t>non-</w:t>
      </w:r>
      <w:r w:rsidRPr="00BD3825">
        <w:rPr>
          <w:rFonts w:ascii="Times New Roman" w:hAnsi="Times New Roman" w:cs="Times New Roman"/>
        </w:rPr>
        <w:t>U.S. organization is concurrently implementing under multiple prime and sub awards</w:t>
      </w:r>
      <w:r>
        <w:rPr>
          <w:rFonts w:ascii="Times New Roman" w:hAnsi="Times New Roman" w:cs="Times New Roman"/>
        </w:rPr>
        <w:t xml:space="preserve"> under the WBG Program</w:t>
      </w:r>
      <w:r w:rsidRPr="00BD3825">
        <w:rPr>
          <w:rFonts w:ascii="Times New Roman" w:hAnsi="Times New Roman" w:cs="Times New Roman"/>
        </w:rPr>
        <w:t xml:space="preserve">, </w:t>
      </w:r>
      <w:r>
        <w:rPr>
          <w:rFonts w:ascii="Times New Roman" w:hAnsi="Times New Roman" w:cs="Times New Roman"/>
        </w:rPr>
        <w:t xml:space="preserve">and it collectively under </w:t>
      </w:r>
      <w:proofErr w:type="gramStart"/>
      <w:r>
        <w:rPr>
          <w:rFonts w:ascii="Times New Roman" w:hAnsi="Times New Roman" w:cs="Times New Roman"/>
        </w:rPr>
        <w:t>all the</w:t>
      </w:r>
      <w:proofErr w:type="gramEnd"/>
      <w:r>
        <w:rPr>
          <w:rFonts w:ascii="Times New Roman" w:hAnsi="Times New Roman" w:cs="Times New Roman"/>
        </w:rPr>
        <w:t xml:space="preserve"> prime and sub awards expended $300,000 or more in its fiscal year, all of the prime and sub awards must be audited in order to meet the Agency’s audit requirements.  If this same non-U.S. organization collectively expended under its prime and sub </w:t>
      </w:r>
      <w:r w:rsidR="00337115">
        <w:rPr>
          <w:rFonts w:ascii="Times New Roman" w:hAnsi="Times New Roman" w:cs="Times New Roman"/>
        </w:rPr>
        <w:t>a</w:t>
      </w:r>
      <w:r>
        <w:rPr>
          <w:rFonts w:ascii="Times New Roman" w:hAnsi="Times New Roman" w:cs="Times New Roman"/>
        </w:rPr>
        <w:t>wards less than $300,000 in its fiscal year, only one prime award needs to be selected for audit</w:t>
      </w:r>
      <w:r w:rsidR="00337115">
        <w:rPr>
          <w:rFonts w:ascii="Times New Roman" w:hAnsi="Times New Roman" w:cs="Times New Roman"/>
        </w:rPr>
        <w:t xml:space="preserve"> to meet the Congressional mandate</w:t>
      </w:r>
      <w:r>
        <w:rPr>
          <w:rFonts w:ascii="Times New Roman" w:hAnsi="Times New Roman" w:cs="Times New Roman"/>
        </w:rPr>
        <w:t xml:space="preserve">.  If a non- U.S. organization is concurrently implementing under multiple sub-awards only (no prime awards), and it collectively expended less than $300,000 in its fiscal year, there is no need to audit.  </w:t>
      </w:r>
      <w:r w:rsidR="00337115" w:rsidRPr="00337115">
        <w:rPr>
          <w:rFonts w:ascii="Times New Roman" w:hAnsi="Times New Roman" w:cs="Times New Roman"/>
        </w:rPr>
        <w:t xml:space="preserve">If this same non-U.S. organization collectively expended under its sub </w:t>
      </w:r>
      <w:r w:rsidR="00337115">
        <w:rPr>
          <w:rFonts w:ascii="Times New Roman" w:hAnsi="Times New Roman" w:cs="Times New Roman"/>
        </w:rPr>
        <w:t>a</w:t>
      </w:r>
      <w:r w:rsidR="00337115" w:rsidRPr="00337115">
        <w:rPr>
          <w:rFonts w:ascii="Times New Roman" w:hAnsi="Times New Roman" w:cs="Times New Roman"/>
        </w:rPr>
        <w:t xml:space="preserve">wards </w:t>
      </w:r>
      <w:r w:rsidR="00337115">
        <w:rPr>
          <w:rFonts w:ascii="Times New Roman" w:hAnsi="Times New Roman" w:cs="Times New Roman"/>
        </w:rPr>
        <w:t xml:space="preserve">more </w:t>
      </w:r>
      <w:r w:rsidR="00337115" w:rsidRPr="00337115">
        <w:rPr>
          <w:rFonts w:ascii="Times New Roman" w:hAnsi="Times New Roman" w:cs="Times New Roman"/>
        </w:rPr>
        <w:t xml:space="preserve">than $300,000 in its fiscal year, </w:t>
      </w:r>
      <w:r w:rsidR="00337115">
        <w:rPr>
          <w:rFonts w:ascii="Times New Roman" w:hAnsi="Times New Roman" w:cs="Times New Roman"/>
        </w:rPr>
        <w:t xml:space="preserve">all of the sub-awards are </w:t>
      </w:r>
      <w:r w:rsidR="00337115" w:rsidRPr="00337115">
        <w:rPr>
          <w:rFonts w:ascii="Times New Roman" w:hAnsi="Times New Roman" w:cs="Times New Roman"/>
        </w:rPr>
        <w:t>selected for audit</w:t>
      </w:r>
      <w:r w:rsidR="00337115">
        <w:rPr>
          <w:rFonts w:ascii="Times New Roman" w:hAnsi="Times New Roman" w:cs="Times New Roman"/>
        </w:rPr>
        <w:t xml:space="preserve"> to meet the Agency’s audit requirements</w:t>
      </w:r>
      <w:r w:rsidR="00337115" w:rsidRPr="00337115">
        <w:rPr>
          <w:rFonts w:ascii="Times New Roman" w:hAnsi="Times New Roman" w:cs="Times New Roman"/>
        </w:rPr>
        <w:t>.</w:t>
      </w:r>
      <w:r w:rsidRPr="00BD3825">
        <w:rPr>
          <w:rFonts w:ascii="Times New Roman" w:hAnsi="Times New Roman" w:cs="Times New Roman"/>
        </w:rPr>
        <w:t xml:space="preserve">  However, the Mission has discretion to select more than one or all of the ongoing awards and/or sub-awards for audit under the annual audit plan.</w:t>
      </w:r>
      <w:r>
        <w:rPr>
          <w:rFonts w:ascii="Times New Roman" w:hAnsi="Times New Roman" w:cs="Times New Roman"/>
        </w:rPr>
        <w:t xml:space="preserve"> </w:t>
      </w:r>
    </w:p>
    <w:p w:rsidR="00C1255C" w:rsidRPr="00CF0247" w:rsidRDefault="00C1255C" w:rsidP="001A762C">
      <w:pPr>
        <w:pStyle w:val="Default"/>
        <w:ind w:right="-280"/>
        <w:rPr>
          <w:rFonts w:ascii="Times New Roman" w:hAnsi="Times New Roman" w:cs="Times New Roman"/>
        </w:rPr>
      </w:pPr>
    </w:p>
    <w:p w:rsidR="00C1255C" w:rsidRPr="00033293" w:rsidRDefault="00884B5F" w:rsidP="006361F8">
      <w:pPr>
        <w:pStyle w:val="Default"/>
        <w:numPr>
          <w:ilvl w:val="0"/>
          <w:numId w:val="26"/>
        </w:numPr>
        <w:ind w:right="-280"/>
        <w:rPr>
          <w:rFonts w:ascii="Times New Roman" w:hAnsi="Times New Roman" w:cs="Times New Roman"/>
        </w:rPr>
      </w:pPr>
      <w:r>
        <w:rPr>
          <w:rFonts w:ascii="Times New Roman" w:hAnsi="Times New Roman" w:cs="Times New Roman"/>
          <w:color w:val="auto"/>
        </w:rPr>
        <w:t>T</w:t>
      </w:r>
      <w:r w:rsidR="00C1255C">
        <w:rPr>
          <w:rFonts w:ascii="Times New Roman" w:hAnsi="Times New Roman" w:cs="Times New Roman"/>
          <w:color w:val="auto"/>
        </w:rPr>
        <w:t xml:space="preserve">he USAID/WBG </w:t>
      </w:r>
      <w:r w:rsidR="008663AC">
        <w:rPr>
          <w:rFonts w:ascii="Times New Roman" w:hAnsi="Times New Roman" w:cs="Times New Roman"/>
          <w:color w:val="auto"/>
        </w:rPr>
        <w:t xml:space="preserve">audit </w:t>
      </w:r>
      <w:r w:rsidR="00C1255C">
        <w:rPr>
          <w:rFonts w:ascii="Times New Roman" w:hAnsi="Times New Roman" w:cs="Times New Roman"/>
          <w:color w:val="auto"/>
        </w:rPr>
        <w:t>program</w:t>
      </w:r>
      <w:r>
        <w:rPr>
          <w:rFonts w:ascii="Times New Roman" w:hAnsi="Times New Roman" w:cs="Times New Roman"/>
          <w:color w:val="auto"/>
        </w:rPr>
        <w:t xml:space="preserve"> requires that</w:t>
      </w:r>
      <w:r w:rsidR="00C1255C">
        <w:rPr>
          <w:rFonts w:ascii="Times New Roman" w:hAnsi="Times New Roman" w:cs="Times New Roman"/>
          <w:color w:val="auto"/>
        </w:rPr>
        <w:t xml:space="preserve"> no more than two consecutive audits </w:t>
      </w:r>
      <w:r w:rsidR="00EA7FE4">
        <w:rPr>
          <w:rFonts w:ascii="Times New Roman" w:hAnsi="Times New Roman" w:cs="Times New Roman"/>
          <w:color w:val="auto"/>
        </w:rPr>
        <w:t xml:space="preserve">of the same awardee/sub-awardee (determined at the organization level and not at the award level) are permitted </w:t>
      </w:r>
      <w:r w:rsidR="00C1255C">
        <w:rPr>
          <w:rFonts w:ascii="Times New Roman" w:hAnsi="Times New Roman" w:cs="Times New Roman"/>
          <w:color w:val="auto"/>
        </w:rPr>
        <w:t>by the same audit firm.</w:t>
      </w:r>
      <w:r w:rsidR="006F1705">
        <w:rPr>
          <w:rFonts w:ascii="Times New Roman" w:hAnsi="Times New Roman" w:cs="Times New Roman"/>
          <w:color w:val="auto"/>
        </w:rPr>
        <w:t xml:space="preserve">  This restriction is applied at the organization/partner level rather than the award level because </w:t>
      </w:r>
      <w:r>
        <w:rPr>
          <w:rFonts w:ascii="Times New Roman" w:hAnsi="Times New Roman" w:cs="Times New Roman"/>
          <w:color w:val="auto"/>
        </w:rPr>
        <w:t xml:space="preserve">U.S. </w:t>
      </w:r>
      <w:r w:rsidR="006F1705">
        <w:rPr>
          <w:rFonts w:ascii="Times New Roman" w:hAnsi="Times New Roman" w:cs="Times New Roman"/>
          <w:color w:val="auto"/>
        </w:rPr>
        <w:t xml:space="preserve">appropriations law requires that all contractors and grantees, and significant subcontractors and sub-grantees </w:t>
      </w:r>
      <w:r>
        <w:rPr>
          <w:rFonts w:ascii="Times New Roman" w:hAnsi="Times New Roman" w:cs="Times New Roman"/>
          <w:color w:val="auto"/>
        </w:rPr>
        <w:t xml:space="preserve">must </w:t>
      </w:r>
      <w:r w:rsidR="006F1705">
        <w:rPr>
          <w:rFonts w:ascii="Times New Roman" w:hAnsi="Times New Roman" w:cs="Times New Roman"/>
          <w:color w:val="auto"/>
        </w:rPr>
        <w:t>be audited</w:t>
      </w:r>
      <w:r>
        <w:rPr>
          <w:rFonts w:ascii="Times New Roman" w:hAnsi="Times New Roman" w:cs="Times New Roman"/>
          <w:color w:val="auto"/>
        </w:rPr>
        <w:t xml:space="preserve"> rather than</w:t>
      </w:r>
      <w:r w:rsidR="006F1705">
        <w:rPr>
          <w:rFonts w:ascii="Times New Roman" w:hAnsi="Times New Roman" w:cs="Times New Roman"/>
          <w:color w:val="auto"/>
        </w:rPr>
        <w:t xml:space="preserve"> all awards/sub-awards</w:t>
      </w:r>
      <w:r>
        <w:rPr>
          <w:rFonts w:ascii="Times New Roman" w:hAnsi="Times New Roman" w:cs="Times New Roman"/>
          <w:color w:val="auto"/>
        </w:rPr>
        <w:t>. The</w:t>
      </w:r>
      <w:r w:rsidR="006361F8">
        <w:rPr>
          <w:rFonts w:ascii="Times New Roman" w:hAnsi="Times New Roman" w:cs="Times New Roman"/>
          <w:color w:val="auto"/>
        </w:rPr>
        <w:t xml:space="preserve"> </w:t>
      </w:r>
      <w:r w:rsidR="006361F8" w:rsidRPr="00033293">
        <w:rPr>
          <w:rFonts w:ascii="Times New Roman" w:hAnsi="Times New Roman" w:cs="Times New Roman"/>
          <w:color w:val="auto"/>
        </w:rPr>
        <w:t>USAID/WBG Controller may approve deviations from the above rule on a case by case basis.</w:t>
      </w:r>
    </w:p>
    <w:p w:rsidR="0013666A" w:rsidRPr="00CF0247" w:rsidRDefault="0013666A" w:rsidP="0013666A">
      <w:pPr>
        <w:spacing w:after="0" w:line="240" w:lineRule="auto"/>
        <w:ind w:right="-280"/>
        <w:rPr>
          <w:rFonts w:ascii="Times New Roman" w:hAnsi="Times New Roman" w:cs="Times New Roman"/>
        </w:rPr>
      </w:pPr>
    </w:p>
    <w:p w:rsidR="000F729D" w:rsidRPr="00CF0247" w:rsidRDefault="000F729D" w:rsidP="00DA0743">
      <w:pPr>
        <w:pStyle w:val="ListParagraph"/>
        <w:numPr>
          <w:ilvl w:val="0"/>
          <w:numId w:val="25"/>
        </w:numPr>
        <w:spacing w:after="0" w:line="240" w:lineRule="auto"/>
        <w:ind w:left="360" w:right="-280"/>
        <w:rPr>
          <w:rFonts w:ascii="Times New Roman" w:hAnsi="Times New Roman" w:cs="Times New Roman"/>
          <w:b/>
          <w:bCs/>
          <w:sz w:val="24"/>
          <w:szCs w:val="24"/>
        </w:rPr>
      </w:pPr>
      <w:r w:rsidRPr="00CF0247">
        <w:rPr>
          <w:rFonts w:ascii="Times New Roman" w:hAnsi="Times New Roman" w:cs="Times New Roman"/>
          <w:b/>
          <w:bCs/>
          <w:sz w:val="24"/>
          <w:szCs w:val="24"/>
        </w:rPr>
        <w:t>Point of Contact:</w:t>
      </w:r>
    </w:p>
    <w:p w:rsidR="000F729D" w:rsidRPr="00CF0247" w:rsidRDefault="000F729D" w:rsidP="0013666A">
      <w:pPr>
        <w:spacing w:after="0" w:line="240" w:lineRule="auto"/>
        <w:ind w:right="-280"/>
        <w:rPr>
          <w:rFonts w:ascii="Times New Roman" w:hAnsi="Times New Roman" w:cs="Times New Roman"/>
        </w:rPr>
      </w:pPr>
    </w:p>
    <w:p w:rsidR="000F729D" w:rsidRPr="00CF0247" w:rsidRDefault="000F729D" w:rsidP="00467578">
      <w:pPr>
        <w:spacing w:after="0" w:line="240" w:lineRule="auto"/>
        <w:ind w:right="-280"/>
        <w:rPr>
          <w:rFonts w:ascii="Times New Roman" w:hAnsi="Times New Roman" w:cs="Times New Roman"/>
          <w:sz w:val="24"/>
          <w:szCs w:val="24"/>
        </w:rPr>
      </w:pPr>
      <w:r w:rsidRPr="00CF0247">
        <w:rPr>
          <w:rFonts w:ascii="Times New Roman" w:hAnsi="Times New Roman" w:cs="Times New Roman"/>
          <w:sz w:val="24"/>
          <w:szCs w:val="24"/>
        </w:rPr>
        <w:t xml:space="preserve">For assistance with or questions about the USAID/WBG </w:t>
      </w:r>
      <w:r w:rsidR="00467578" w:rsidRPr="00CF0247">
        <w:rPr>
          <w:rFonts w:ascii="Times New Roman" w:hAnsi="Times New Roman" w:cs="Times New Roman"/>
          <w:sz w:val="24"/>
          <w:szCs w:val="24"/>
        </w:rPr>
        <w:t>Partner Contracted A</w:t>
      </w:r>
      <w:r w:rsidRPr="00CF0247">
        <w:rPr>
          <w:rFonts w:ascii="Times New Roman" w:hAnsi="Times New Roman" w:cs="Times New Roman"/>
          <w:sz w:val="24"/>
          <w:szCs w:val="24"/>
        </w:rPr>
        <w:t xml:space="preserve">udit program and guidelines, please </w:t>
      </w:r>
      <w:r w:rsidR="00467578" w:rsidRPr="00CF0247">
        <w:rPr>
          <w:rFonts w:ascii="Times New Roman" w:hAnsi="Times New Roman" w:cs="Times New Roman"/>
          <w:sz w:val="24"/>
          <w:szCs w:val="24"/>
        </w:rPr>
        <w:t xml:space="preserve">submit </w:t>
      </w:r>
      <w:r w:rsidR="00884B5F">
        <w:rPr>
          <w:rFonts w:ascii="Times New Roman" w:hAnsi="Times New Roman" w:cs="Times New Roman"/>
          <w:sz w:val="24"/>
          <w:szCs w:val="24"/>
        </w:rPr>
        <w:t>any</w:t>
      </w:r>
      <w:r w:rsidR="00884B5F" w:rsidRPr="00CF0247">
        <w:rPr>
          <w:rFonts w:ascii="Times New Roman" w:hAnsi="Times New Roman" w:cs="Times New Roman"/>
          <w:sz w:val="24"/>
          <w:szCs w:val="24"/>
        </w:rPr>
        <w:t xml:space="preserve"> </w:t>
      </w:r>
      <w:r w:rsidR="00467578" w:rsidRPr="00CF0247">
        <w:rPr>
          <w:rFonts w:ascii="Times New Roman" w:hAnsi="Times New Roman" w:cs="Times New Roman"/>
          <w:sz w:val="24"/>
          <w:szCs w:val="24"/>
        </w:rPr>
        <w:t xml:space="preserve">requests and inquiries to </w:t>
      </w:r>
      <w:r w:rsidRPr="00CF0247">
        <w:rPr>
          <w:rFonts w:ascii="Times New Roman" w:hAnsi="Times New Roman" w:cs="Times New Roman"/>
          <w:sz w:val="24"/>
          <w:szCs w:val="24"/>
        </w:rPr>
        <w:t>the following</w:t>
      </w:r>
      <w:r w:rsidR="00467578" w:rsidRPr="00CF0247">
        <w:rPr>
          <w:rFonts w:ascii="Times New Roman" w:hAnsi="Times New Roman" w:cs="Times New Roman"/>
          <w:sz w:val="24"/>
          <w:szCs w:val="24"/>
        </w:rPr>
        <w:t xml:space="preserve"> e-mail address</w:t>
      </w:r>
      <w:r w:rsidRPr="00CF0247">
        <w:rPr>
          <w:rFonts w:ascii="Times New Roman" w:hAnsi="Times New Roman" w:cs="Times New Roman"/>
          <w:sz w:val="24"/>
          <w:szCs w:val="24"/>
        </w:rPr>
        <w:t>:</w:t>
      </w:r>
    </w:p>
    <w:p w:rsidR="000F729D" w:rsidRPr="00CF0247" w:rsidRDefault="000F729D" w:rsidP="000F729D">
      <w:pPr>
        <w:spacing w:after="0" w:line="240" w:lineRule="auto"/>
        <w:ind w:right="-280"/>
        <w:rPr>
          <w:rFonts w:ascii="Times New Roman" w:hAnsi="Times New Roman" w:cs="Times New Roman"/>
          <w:sz w:val="24"/>
          <w:szCs w:val="24"/>
        </w:rPr>
      </w:pPr>
    </w:p>
    <w:p w:rsidR="00DA0743" w:rsidRPr="00CF0247" w:rsidRDefault="00B122AC" w:rsidP="000F729D">
      <w:pPr>
        <w:spacing w:after="0" w:line="240" w:lineRule="auto"/>
        <w:ind w:right="-280"/>
        <w:rPr>
          <w:rFonts w:ascii="Times New Roman" w:hAnsi="Times New Roman" w:cs="Times New Roman"/>
          <w:sz w:val="24"/>
          <w:szCs w:val="24"/>
        </w:rPr>
      </w:pPr>
      <w:hyperlink r:id="rId19" w:history="1">
        <w:r w:rsidR="00467578" w:rsidRPr="00CF0247">
          <w:rPr>
            <w:rStyle w:val="Hyperlink"/>
            <w:rFonts w:ascii="Times New Roman" w:hAnsi="Times New Roman" w:cs="Times New Roman"/>
            <w:sz w:val="24"/>
            <w:szCs w:val="24"/>
          </w:rPr>
          <w:t>WBGPCA@usaid.gov</w:t>
        </w:r>
      </w:hyperlink>
      <w:r w:rsidR="00467578" w:rsidRPr="00CF0247">
        <w:rPr>
          <w:rFonts w:ascii="Times New Roman" w:hAnsi="Times New Roman" w:cs="Times New Roman"/>
          <w:sz w:val="24"/>
          <w:szCs w:val="24"/>
        </w:rPr>
        <w:t xml:space="preserve"> </w:t>
      </w:r>
    </w:p>
    <w:p w:rsidR="00DA0743" w:rsidRPr="00CF0247" w:rsidRDefault="00DA0743" w:rsidP="000F729D">
      <w:pPr>
        <w:spacing w:after="0" w:line="240" w:lineRule="auto"/>
        <w:ind w:right="-280"/>
        <w:rPr>
          <w:rFonts w:ascii="Times New Roman" w:hAnsi="Times New Roman" w:cs="Times New Roman"/>
          <w:sz w:val="24"/>
          <w:szCs w:val="24"/>
        </w:rPr>
      </w:pPr>
    </w:p>
    <w:sectPr w:rsidR="00DA0743" w:rsidRPr="00CF0247" w:rsidSect="0054699A">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85" w:rsidRDefault="00997185" w:rsidP="00627F3B">
      <w:pPr>
        <w:spacing w:after="0" w:line="240" w:lineRule="auto"/>
      </w:pPr>
      <w:r>
        <w:separator/>
      </w:r>
    </w:p>
  </w:endnote>
  <w:endnote w:type="continuationSeparator" w:id="0">
    <w:p w:rsidR="00997185" w:rsidRDefault="00997185" w:rsidP="0062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85" w:rsidRPr="00CF0247" w:rsidRDefault="00997185" w:rsidP="00B122AC">
    <w:pPr>
      <w:pStyle w:val="Footer"/>
      <w:pBdr>
        <w:top w:val="thinThickSmallGap" w:sz="24" w:space="1" w:color="622423"/>
      </w:pBdr>
      <w:tabs>
        <w:tab w:val="clear" w:pos="4680"/>
        <w:tab w:val="clear" w:pos="9360"/>
        <w:tab w:val="right" w:pos="10080"/>
      </w:tabs>
      <w:rPr>
        <w:rFonts w:ascii="Cambria" w:eastAsia="Times New Roman" w:hAnsi="Cambria" w:cs="Times New Roman"/>
      </w:rPr>
    </w:pPr>
    <w:r w:rsidRPr="00CF0247">
      <w:rPr>
        <w:rFonts w:ascii="Cambria" w:eastAsia="Times New Roman" w:hAnsi="Cambria" w:cs="Times New Roman"/>
      </w:rPr>
      <w:t xml:space="preserve">As of </w:t>
    </w:r>
    <w:r w:rsidR="00B122AC">
      <w:rPr>
        <w:rFonts w:ascii="Cambria" w:eastAsia="Times New Roman" w:hAnsi="Cambria" w:cs="Times New Roman"/>
      </w:rPr>
      <w:t xml:space="preserve">May </w:t>
    </w:r>
    <w:r w:rsidR="00033293">
      <w:rPr>
        <w:rFonts w:ascii="Cambria" w:eastAsia="Times New Roman" w:hAnsi="Cambria" w:cs="Times New Roman"/>
      </w:rPr>
      <w:t>2017</w:t>
    </w:r>
    <w:r>
      <w:rPr>
        <w:rFonts w:asciiTheme="majorHAnsi" w:eastAsiaTheme="majorEastAsia" w:hAnsiTheme="majorHAnsi" w:cstheme="majorBidi"/>
      </w:rPr>
      <w:tab/>
    </w:r>
    <w:r w:rsidRPr="00CF0247">
      <w:rPr>
        <w:rFonts w:ascii="Cambria" w:eastAsia="Times New Roman" w:hAnsi="Cambria" w:cs="Times New Roman"/>
      </w:rPr>
      <w:t xml:space="preserve">Page </w:t>
    </w:r>
    <w:r w:rsidRPr="00CF0247">
      <w:rPr>
        <w:rFonts w:eastAsia="Times New Roman"/>
      </w:rPr>
      <w:fldChar w:fldCharType="begin"/>
    </w:r>
    <w:r>
      <w:instrText xml:space="preserve"> PAGE   \* MERGEFORMAT </w:instrText>
    </w:r>
    <w:r w:rsidRPr="00CF0247">
      <w:rPr>
        <w:rFonts w:eastAsia="Times New Roman"/>
      </w:rPr>
      <w:fldChar w:fldCharType="separate"/>
    </w:r>
    <w:r w:rsidR="00B122AC" w:rsidRPr="00B122AC">
      <w:rPr>
        <w:rFonts w:ascii="Cambria" w:eastAsia="Times New Roman" w:hAnsi="Cambria" w:cs="Times New Roman"/>
        <w:noProof/>
      </w:rPr>
      <w:t>1</w:t>
    </w:r>
    <w:r w:rsidRPr="00CF0247">
      <w:rPr>
        <w:rFonts w:ascii="Cambria" w:eastAsia="Times New Roman" w:hAnsi="Cambria" w:cs="Times New Roman"/>
        <w:noProof/>
      </w:rPr>
      <w:fldChar w:fldCharType="end"/>
    </w:r>
  </w:p>
  <w:p w:rsidR="00997185" w:rsidRDefault="0099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85" w:rsidRDefault="00997185" w:rsidP="00627F3B">
      <w:pPr>
        <w:spacing w:after="0" w:line="240" w:lineRule="auto"/>
      </w:pPr>
      <w:r>
        <w:separator/>
      </w:r>
    </w:p>
  </w:footnote>
  <w:footnote w:type="continuationSeparator" w:id="0">
    <w:p w:rsidR="00997185" w:rsidRDefault="00997185" w:rsidP="00627F3B">
      <w:pPr>
        <w:spacing w:after="0" w:line="240" w:lineRule="auto"/>
      </w:pPr>
      <w:r>
        <w:continuationSeparator/>
      </w:r>
    </w:p>
  </w:footnote>
  <w:footnote w:id="1">
    <w:p w:rsidR="00997185" w:rsidRDefault="00997185" w:rsidP="00997D20">
      <w:pPr>
        <w:pStyle w:val="FootnoteText"/>
      </w:pPr>
      <w:r>
        <w:rPr>
          <w:rStyle w:val="FootnoteReference"/>
        </w:rPr>
        <w:footnoteRef/>
      </w:r>
      <w:r>
        <w:t xml:space="preserve"> Per appropriation law, all significant sub-partners must be audited.  USAID/WBG </w:t>
      </w:r>
      <w:r w:rsidR="00884B5F">
        <w:t>uses</w:t>
      </w:r>
      <w:r>
        <w:t xml:space="preserve"> the same threshold used in the OMB Circular A-133 </w:t>
      </w:r>
      <w:r w:rsidR="00703F05">
        <w:t xml:space="preserve">or 2 CFR 200, subpart F, as applicable </w:t>
      </w:r>
      <w:r>
        <w:t>($</w:t>
      </w:r>
      <w:r w:rsidR="00997D20" w:rsidRPr="00033293">
        <w:t>750</w:t>
      </w:r>
      <w:r w:rsidRPr="00033293">
        <w:t>,000</w:t>
      </w:r>
      <w:r>
        <w:t>) to determine significant U.S. sub-partners.  USAID/WBG has discretion to use a lower threshold.</w:t>
      </w:r>
    </w:p>
  </w:footnote>
  <w:footnote w:id="2">
    <w:p w:rsidR="00997185" w:rsidRDefault="00997185" w:rsidP="00FD0BA5">
      <w:pPr>
        <w:pStyle w:val="FootnoteText"/>
      </w:pPr>
      <w:r>
        <w:rPr>
          <w:rStyle w:val="FootnoteReference"/>
        </w:rPr>
        <w:footnoteRef/>
      </w:r>
      <w:r>
        <w:t xml:space="preserve"> Per appropriation law, all significant sub-partners must be audited.  USAID/WBG </w:t>
      </w:r>
      <w:r w:rsidR="00884B5F">
        <w:t xml:space="preserve">uses </w:t>
      </w:r>
      <w:r>
        <w:t>the same threshold used in ADS 591 and the OIG Guidelines ($300,000) to determine significant non-U.S. sub-partners.  USAID/WBG has discretion to use a lower threshold.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0A8"/>
    <w:multiLevelType w:val="multilevel"/>
    <w:tmpl w:val="A93835D2"/>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06A22976"/>
    <w:multiLevelType w:val="hybridMultilevel"/>
    <w:tmpl w:val="A3243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9367A5"/>
    <w:multiLevelType w:val="multilevel"/>
    <w:tmpl w:val="E9527E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B0362F"/>
    <w:multiLevelType w:val="hybridMultilevel"/>
    <w:tmpl w:val="D3341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1FAD"/>
    <w:multiLevelType w:val="multilevel"/>
    <w:tmpl w:val="ABEAD9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8A45DE"/>
    <w:multiLevelType w:val="multilevel"/>
    <w:tmpl w:val="EBA488B0"/>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nsid w:val="19A053A0"/>
    <w:multiLevelType w:val="multilevel"/>
    <w:tmpl w:val="16701C5A"/>
    <w:lvl w:ilvl="0">
      <w:start w:val="1"/>
      <w:numFmt w:val="decimal"/>
      <w:lvlText w:val="%1."/>
      <w:lvlJc w:val="left"/>
      <w:pPr>
        <w:ind w:left="720" w:hanging="360"/>
      </w:pPr>
      <w:rPr>
        <w:rFonts w:hint="default"/>
        <w:b/>
      </w:rPr>
    </w:lvl>
    <w:lvl w:ilvl="1">
      <w:start w:val="7"/>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1CC440BA"/>
    <w:multiLevelType w:val="multilevel"/>
    <w:tmpl w:val="9586C76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F5A7C0F"/>
    <w:multiLevelType w:val="hybridMultilevel"/>
    <w:tmpl w:val="8548899C"/>
    <w:lvl w:ilvl="0" w:tplc="69B47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C097F"/>
    <w:multiLevelType w:val="multilevel"/>
    <w:tmpl w:val="0DAE4FB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36DE0F5C"/>
    <w:multiLevelType w:val="hybridMultilevel"/>
    <w:tmpl w:val="D1BE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A42FD"/>
    <w:multiLevelType w:val="hybridMultilevel"/>
    <w:tmpl w:val="EE48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812B6"/>
    <w:multiLevelType w:val="hybridMultilevel"/>
    <w:tmpl w:val="12F6E4AC"/>
    <w:lvl w:ilvl="0" w:tplc="155254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51C7E"/>
    <w:multiLevelType w:val="hybridMultilevel"/>
    <w:tmpl w:val="FA4E1F6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B4EE4"/>
    <w:multiLevelType w:val="hybridMultilevel"/>
    <w:tmpl w:val="BDB4559E"/>
    <w:lvl w:ilvl="0" w:tplc="AD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2103E"/>
    <w:multiLevelType w:val="hybridMultilevel"/>
    <w:tmpl w:val="A3687C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442008"/>
    <w:multiLevelType w:val="hybridMultilevel"/>
    <w:tmpl w:val="D22A5208"/>
    <w:lvl w:ilvl="0" w:tplc="7C703C6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0656D"/>
    <w:multiLevelType w:val="hybridMultilevel"/>
    <w:tmpl w:val="70BE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A5AAF"/>
    <w:multiLevelType w:val="hybridMultilevel"/>
    <w:tmpl w:val="0D361F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410A7"/>
    <w:multiLevelType w:val="hybridMultilevel"/>
    <w:tmpl w:val="32AA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352B7"/>
    <w:multiLevelType w:val="multilevel"/>
    <w:tmpl w:val="5C3CDF6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E054CB"/>
    <w:multiLevelType w:val="hybridMultilevel"/>
    <w:tmpl w:val="4FF4DBA0"/>
    <w:lvl w:ilvl="0" w:tplc="B7F60E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962ED"/>
    <w:multiLevelType w:val="multilevel"/>
    <w:tmpl w:val="A6546306"/>
    <w:numStyleLink w:val="Style1"/>
  </w:abstractNum>
  <w:abstractNum w:abstractNumId="23">
    <w:nsid w:val="65942C24"/>
    <w:multiLevelType w:val="multilevel"/>
    <w:tmpl w:val="1E6C57CE"/>
    <w:lvl w:ilvl="0">
      <w:start w:val="9"/>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B07DC3"/>
    <w:multiLevelType w:val="multilevel"/>
    <w:tmpl w:val="A6546306"/>
    <w:styleLink w:val="Style1"/>
    <w:lvl w:ilvl="0">
      <w:start w:val="5"/>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E8669CE"/>
    <w:multiLevelType w:val="multilevel"/>
    <w:tmpl w:val="ABEAD9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874B70"/>
    <w:multiLevelType w:val="multilevel"/>
    <w:tmpl w:val="2BCED11A"/>
    <w:lvl w:ilvl="0">
      <w:start w:val="1"/>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A3043F3"/>
    <w:multiLevelType w:val="hybridMultilevel"/>
    <w:tmpl w:val="28EE8B2A"/>
    <w:lvl w:ilvl="0" w:tplc="A140A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C1119"/>
    <w:multiLevelType w:val="multilevel"/>
    <w:tmpl w:val="CB3A1E1A"/>
    <w:lvl w:ilvl="0">
      <w:start w:val="3"/>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20"/>
  </w:num>
  <w:num w:numId="4">
    <w:abstractNumId w:val="9"/>
  </w:num>
  <w:num w:numId="5">
    <w:abstractNumId w:val="22"/>
  </w:num>
  <w:num w:numId="6">
    <w:abstractNumId w:val="2"/>
  </w:num>
  <w:num w:numId="7">
    <w:abstractNumId w:val="13"/>
  </w:num>
  <w:num w:numId="8">
    <w:abstractNumId w:val="26"/>
  </w:num>
  <w:num w:numId="9">
    <w:abstractNumId w:val="12"/>
  </w:num>
  <w:num w:numId="10">
    <w:abstractNumId w:val="24"/>
  </w:num>
  <w:num w:numId="11">
    <w:abstractNumId w:val="5"/>
  </w:num>
  <w:num w:numId="12">
    <w:abstractNumId w:val="0"/>
  </w:num>
  <w:num w:numId="13">
    <w:abstractNumId w:val="15"/>
  </w:num>
  <w:num w:numId="14">
    <w:abstractNumId w:val="1"/>
  </w:num>
  <w:num w:numId="15">
    <w:abstractNumId w:val="23"/>
  </w:num>
  <w:num w:numId="16">
    <w:abstractNumId w:val="19"/>
  </w:num>
  <w:num w:numId="17">
    <w:abstractNumId w:val="18"/>
  </w:num>
  <w:num w:numId="18">
    <w:abstractNumId w:val="16"/>
  </w:num>
  <w:num w:numId="19">
    <w:abstractNumId w:val="8"/>
  </w:num>
  <w:num w:numId="20">
    <w:abstractNumId w:val="10"/>
  </w:num>
  <w:num w:numId="21">
    <w:abstractNumId w:val="4"/>
  </w:num>
  <w:num w:numId="22">
    <w:abstractNumId w:val="28"/>
  </w:num>
  <w:num w:numId="23">
    <w:abstractNumId w:val="25"/>
  </w:num>
  <w:num w:numId="24">
    <w:abstractNumId w:val="3"/>
  </w:num>
  <w:num w:numId="25">
    <w:abstractNumId w:val="21"/>
  </w:num>
  <w:num w:numId="26">
    <w:abstractNumId w:val="11"/>
  </w:num>
  <w:num w:numId="27">
    <w:abstractNumId w:val="14"/>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82"/>
    <w:rsid w:val="00001A73"/>
    <w:rsid w:val="00001CF2"/>
    <w:rsid w:val="000166C8"/>
    <w:rsid w:val="00023709"/>
    <w:rsid w:val="00023996"/>
    <w:rsid w:val="000331C9"/>
    <w:rsid w:val="00033293"/>
    <w:rsid w:val="00043861"/>
    <w:rsid w:val="00054A0D"/>
    <w:rsid w:val="00060A8F"/>
    <w:rsid w:val="0007522E"/>
    <w:rsid w:val="00075CD8"/>
    <w:rsid w:val="000835DB"/>
    <w:rsid w:val="00085563"/>
    <w:rsid w:val="00090AF6"/>
    <w:rsid w:val="000957C8"/>
    <w:rsid w:val="00095D07"/>
    <w:rsid w:val="000A47F5"/>
    <w:rsid w:val="000A4C4D"/>
    <w:rsid w:val="000A5AD8"/>
    <w:rsid w:val="000B2242"/>
    <w:rsid w:val="000B5DC6"/>
    <w:rsid w:val="000B635C"/>
    <w:rsid w:val="000C05A6"/>
    <w:rsid w:val="000C2217"/>
    <w:rsid w:val="000C7DD5"/>
    <w:rsid w:val="000E72E2"/>
    <w:rsid w:val="000F3A69"/>
    <w:rsid w:val="000F729D"/>
    <w:rsid w:val="00104DB9"/>
    <w:rsid w:val="0010562A"/>
    <w:rsid w:val="0010627F"/>
    <w:rsid w:val="00106AD8"/>
    <w:rsid w:val="0011514D"/>
    <w:rsid w:val="00117AC7"/>
    <w:rsid w:val="0012099F"/>
    <w:rsid w:val="0013666A"/>
    <w:rsid w:val="001416B9"/>
    <w:rsid w:val="001469B7"/>
    <w:rsid w:val="001578D9"/>
    <w:rsid w:val="00157EE7"/>
    <w:rsid w:val="001677A8"/>
    <w:rsid w:val="00171463"/>
    <w:rsid w:val="001725C1"/>
    <w:rsid w:val="00180C22"/>
    <w:rsid w:val="00181894"/>
    <w:rsid w:val="001877A3"/>
    <w:rsid w:val="00194278"/>
    <w:rsid w:val="001976B8"/>
    <w:rsid w:val="001A762C"/>
    <w:rsid w:val="001B4276"/>
    <w:rsid w:val="00226479"/>
    <w:rsid w:val="002450DF"/>
    <w:rsid w:val="002477B0"/>
    <w:rsid w:val="0025524C"/>
    <w:rsid w:val="0026780B"/>
    <w:rsid w:val="002A1158"/>
    <w:rsid w:val="002A440A"/>
    <w:rsid w:val="002A48F0"/>
    <w:rsid w:val="00301C4E"/>
    <w:rsid w:val="003172C6"/>
    <w:rsid w:val="003173BF"/>
    <w:rsid w:val="00325A7B"/>
    <w:rsid w:val="00335FEB"/>
    <w:rsid w:val="00337115"/>
    <w:rsid w:val="00357D58"/>
    <w:rsid w:val="00363DD6"/>
    <w:rsid w:val="00392DE6"/>
    <w:rsid w:val="00392EEE"/>
    <w:rsid w:val="003A3DB5"/>
    <w:rsid w:val="003B45C0"/>
    <w:rsid w:val="003B7AB9"/>
    <w:rsid w:val="003C0945"/>
    <w:rsid w:val="003D064D"/>
    <w:rsid w:val="003D6D44"/>
    <w:rsid w:val="003F2526"/>
    <w:rsid w:val="003F2A95"/>
    <w:rsid w:val="003F66A9"/>
    <w:rsid w:val="00416DCA"/>
    <w:rsid w:val="004223EA"/>
    <w:rsid w:val="00433443"/>
    <w:rsid w:val="00441EB7"/>
    <w:rsid w:val="00446BC9"/>
    <w:rsid w:val="0044740F"/>
    <w:rsid w:val="00461BF8"/>
    <w:rsid w:val="00467578"/>
    <w:rsid w:val="004840ED"/>
    <w:rsid w:val="00486637"/>
    <w:rsid w:val="00492D01"/>
    <w:rsid w:val="00493D3B"/>
    <w:rsid w:val="004A46CE"/>
    <w:rsid w:val="004B50CC"/>
    <w:rsid w:val="004D5420"/>
    <w:rsid w:val="004E4FBC"/>
    <w:rsid w:val="004F1833"/>
    <w:rsid w:val="0051383D"/>
    <w:rsid w:val="00515CA0"/>
    <w:rsid w:val="00542E62"/>
    <w:rsid w:val="0054699A"/>
    <w:rsid w:val="00560139"/>
    <w:rsid w:val="00582893"/>
    <w:rsid w:val="005868E5"/>
    <w:rsid w:val="00592B27"/>
    <w:rsid w:val="00597210"/>
    <w:rsid w:val="005A2411"/>
    <w:rsid w:val="005A2678"/>
    <w:rsid w:val="005C4FAF"/>
    <w:rsid w:val="005C54BF"/>
    <w:rsid w:val="005F031B"/>
    <w:rsid w:val="005F6ADE"/>
    <w:rsid w:val="00616BA9"/>
    <w:rsid w:val="006234C4"/>
    <w:rsid w:val="00627F3B"/>
    <w:rsid w:val="006316CF"/>
    <w:rsid w:val="006331E8"/>
    <w:rsid w:val="00634DFA"/>
    <w:rsid w:val="00635A12"/>
    <w:rsid w:val="00636012"/>
    <w:rsid w:val="006361F8"/>
    <w:rsid w:val="0065058D"/>
    <w:rsid w:val="0065446B"/>
    <w:rsid w:val="00656265"/>
    <w:rsid w:val="006809E0"/>
    <w:rsid w:val="006A504C"/>
    <w:rsid w:val="006A55F8"/>
    <w:rsid w:val="006B3B2F"/>
    <w:rsid w:val="006C0B43"/>
    <w:rsid w:val="006C0F55"/>
    <w:rsid w:val="006D34F8"/>
    <w:rsid w:val="006D45EC"/>
    <w:rsid w:val="006F1705"/>
    <w:rsid w:val="006F2105"/>
    <w:rsid w:val="006F4960"/>
    <w:rsid w:val="007009AE"/>
    <w:rsid w:val="00702E49"/>
    <w:rsid w:val="00703F05"/>
    <w:rsid w:val="00734A8C"/>
    <w:rsid w:val="007540B6"/>
    <w:rsid w:val="00755E43"/>
    <w:rsid w:val="0077721F"/>
    <w:rsid w:val="00784D3D"/>
    <w:rsid w:val="00791F39"/>
    <w:rsid w:val="007A6B1B"/>
    <w:rsid w:val="007A785E"/>
    <w:rsid w:val="007D491E"/>
    <w:rsid w:val="007E276F"/>
    <w:rsid w:val="007E6727"/>
    <w:rsid w:val="007E76EF"/>
    <w:rsid w:val="007F24C1"/>
    <w:rsid w:val="00814E55"/>
    <w:rsid w:val="00817635"/>
    <w:rsid w:val="00826B3E"/>
    <w:rsid w:val="00826DB8"/>
    <w:rsid w:val="00831F0D"/>
    <w:rsid w:val="008320D6"/>
    <w:rsid w:val="00845B63"/>
    <w:rsid w:val="00845F57"/>
    <w:rsid w:val="00857E9D"/>
    <w:rsid w:val="008605C9"/>
    <w:rsid w:val="00863156"/>
    <w:rsid w:val="008663AC"/>
    <w:rsid w:val="008740E3"/>
    <w:rsid w:val="00884B5F"/>
    <w:rsid w:val="00890E9A"/>
    <w:rsid w:val="008A7304"/>
    <w:rsid w:val="008A7581"/>
    <w:rsid w:val="008B0D41"/>
    <w:rsid w:val="008C0AC2"/>
    <w:rsid w:val="008D67CB"/>
    <w:rsid w:val="008E30BF"/>
    <w:rsid w:val="008E3E0E"/>
    <w:rsid w:val="008E57F3"/>
    <w:rsid w:val="008E6340"/>
    <w:rsid w:val="00900B83"/>
    <w:rsid w:val="00901567"/>
    <w:rsid w:val="0090161C"/>
    <w:rsid w:val="00902074"/>
    <w:rsid w:val="0091295E"/>
    <w:rsid w:val="009177A1"/>
    <w:rsid w:val="00923049"/>
    <w:rsid w:val="009320BF"/>
    <w:rsid w:val="00944440"/>
    <w:rsid w:val="00952181"/>
    <w:rsid w:val="0095757B"/>
    <w:rsid w:val="00963FFD"/>
    <w:rsid w:val="00967C4E"/>
    <w:rsid w:val="00972690"/>
    <w:rsid w:val="00972811"/>
    <w:rsid w:val="00977FA3"/>
    <w:rsid w:val="00980AD6"/>
    <w:rsid w:val="00984E00"/>
    <w:rsid w:val="00985F19"/>
    <w:rsid w:val="009902F3"/>
    <w:rsid w:val="009912E4"/>
    <w:rsid w:val="00991CE9"/>
    <w:rsid w:val="00992000"/>
    <w:rsid w:val="00997185"/>
    <w:rsid w:val="00997D20"/>
    <w:rsid w:val="009A22C9"/>
    <w:rsid w:val="009C117A"/>
    <w:rsid w:val="009F3CF7"/>
    <w:rsid w:val="00A10702"/>
    <w:rsid w:val="00A24999"/>
    <w:rsid w:val="00A32FCD"/>
    <w:rsid w:val="00A33FD7"/>
    <w:rsid w:val="00A551C9"/>
    <w:rsid w:val="00A70821"/>
    <w:rsid w:val="00A82BA9"/>
    <w:rsid w:val="00A86381"/>
    <w:rsid w:val="00AA15F4"/>
    <w:rsid w:val="00AA481F"/>
    <w:rsid w:val="00AA4CA5"/>
    <w:rsid w:val="00AB0433"/>
    <w:rsid w:val="00AC3AAD"/>
    <w:rsid w:val="00AD1DBB"/>
    <w:rsid w:val="00AE7734"/>
    <w:rsid w:val="00AF1426"/>
    <w:rsid w:val="00AF340F"/>
    <w:rsid w:val="00AF69D3"/>
    <w:rsid w:val="00AF77F2"/>
    <w:rsid w:val="00B122AC"/>
    <w:rsid w:val="00B14F9B"/>
    <w:rsid w:val="00B22D81"/>
    <w:rsid w:val="00B449CA"/>
    <w:rsid w:val="00B6034D"/>
    <w:rsid w:val="00B70C86"/>
    <w:rsid w:val="00B752B8"/>
    <w:rsid w:val="00B77E70"/>
    <w:rsid w:val="00B86F39"/>
    <w:rsid w:val="00B939CA"/>
    <w:rsid w:val="00B96FF8"/>
    <w:rsid w:val="00BA199D"/>
    <w:rsid w:val="00BB0AFD"/>
    <w:rsid w:val="00BB44B6"/>
    <w:rsid w:val="00BB4B0F"/>
    <w:rsid w:val="00BD2AF5"/>
    <w:rsid w:val="00BD3718"/>
    <w:rsid w:val="00BD3825"/>
    <w:rsid w:val="00BE280F"/>
    <w:rsid w:val="00BE5182"/>
    <w:rsid w:val="00BF1C5D"/>
    <w:rsid w:val="00C048EF"/>
    <w:rsid w:val="00C1255C"/>
    <w:rsid w:val="00C229BF"/>
    <w:rsid w:val="00C23A83"/>
    <w:rsid w:val="00C264DC"/>
    <w:rsid w:val="00C65D97"/>
    <w:rsid w:val="00C75392"/>
    <w:rsid w:val="00C92809"/>
    <w:rsid w:val="00C972EC"/>
    <w:rsid w:val="00CB2A26"/>
    <w:rsid w:val="00CB4EF1"/>
    <w:rsid w:val="00CC7DF0"/>
    <w:rsid w:val="00CD453F"/>
    <w:rsid w:val="00CD7406"/>
    <w:rsid w:val="00CE0A95"/>
    <w:rsid w:val="00CE666F"/>
    <w:rsid w:val="00CF0247"/>
    <w:rsid w:val="00CF22BE"/>
    <w:rsid w:val="00D02950"/>
    <w:rsid w:val="00D047BE"/>
    <w:rsid w:val="00D048E6"/>
    <w:rsid w:val="00D220AE"/>
    <w:rsid w:val="00D31FC3"/>
    <w:rsid w:val="00D4684E"/>
    <w:rsid w:val="00D475AA"/>
    <w:rsid w:val="00D657BC"/>
    <w:rsid w:val="00D67535"/>
    <w:rsid w:val="00D756CD"/>
    <w:rsid w:val="00D7723C"/>
    <w:rsid w:val="00D82094"/>
    <w:rsid w:val="00DA0743"/>
    <w:rsid w:val="00DB05AC"/>
    <w:rsid w:val="00DC461B"/>
    <w:rsid w:val="00DC7DE3"/>
    <w:rsid w:val="00DD2593"/>
    <w:rsid w:val="00DF0C4C"/>
    <w:rsid w:val="00E04C90"/>
    <w:rsid w:val="00E32B0A"/>
    <w:rsid w:val="00E43D41"/>
    <w:rsid w:val="00E80ED4"/>
    <w:rsid w:val="00EA4366"/>
    <w:rsid w:val="00EA5AE2"/>
    <w:rsid w:val="00EA7FE4"/>
    <w:rsid w:val="00EC43FE"/>
    <w:rsid w:val="00ED1C70"/>
    <w:rsid w:val="00ED6586"/>
    <w:rsid w:val="00ED65E6"/>
    <w:rsid w:val="00F02C50"/>
    <w:rsid w:val="00F03B7D"/>
    <w:rsid w:val="00F119A2"/>
    <w:rsid w:val="00F11C53"/>
    <w:rsid w:val="00F16491"/>
    <w:rsid w:val="00F17280"/>
    <w:rsid w:val="00F237C3"/>
    <w:rsid w:val="00F329C2"/>
    <w:rsid w:val="00F415F6"/>
    <w:rsid w:val="00F46A77"/>
    <w:rsid w:val="00F54061"/>
    <w:rsid w:val="00F5626D"/>
    <w:rsid w:val="00F74BBD"/>
    <w:rsid w:val="00F8633A"/>
    <w:rsid w:val="00FB75CF"/>
    <w:rsid w:val="00FD0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Default"/>
    <w:next w:val="Default"/>
    <w:link w:val="Heading2Char"/>
    <w:uiPriority w:val="99"/>
    <w:qFormat/>
    <w:rsid w:val="00BE5182"/>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E5182"/>
    <w:rPr>
      <w:rFonts w:ascii="Arial" w:hAnsi="Arial" w:cs="Arial"/>
      <w:sz w:val="24"/>
      <w:szCs w:val="24"/>
    </w:rPr>
  </w:style>
  <w:style w:type="paragraph" w:customStyle="1" w:styleId="Default">
    <w:name w:val="Default"/>
    <w:rsid w:val="00BE5182"/>
    <w:pPr>
      <w:autoSpaceDE w:val="0"/>
      <w:autoSpaceDN w:val="0"/>
      <w:adjustRightInd w:val="0"/>
    </w:pPr>
    <w:rPr>
      <w:rFonts w:ascii="Arial" w:hAnsi="Arial"/>
      <w:color w:val="000000"/>
      <w:sz w:val="24"/>
      <w:szCs w:val="24"/>
    </w:rPr>
  </w:style>
  <w:style w:type="paragraph" w:styleId="EndnoteText">
    <w:name w:val="endnote text"/>
    <w:basedOn w:val="Default"/>
    <w:next w:val="Default"/>
    <w:link w:val="EndnoteTextChar"/>
    <w:uiPriority w:val="99"/>
    <w:rsid w:val="00BE5182"/>
    <w:rPr>
      <w:color w:val="auto"/>
    </w:rPr>
  </w:style>
  <w:style w:type="character" w:customStyle="1" w:styleId="EndnoteTextChar">
    <w:name w:val="Endnote Text Char"/>
    <w:link w:val="EndnoteText"/>
    <w:uiPriority w:val="99"/>
    <w:rsid w:val="00BE5182"/>
    <w:rPr>
      <w:rFonts w:ascii="Arial" w:hAnsi="Arial" w:cs="Arial"/>
      <w:sz w:val="24"/>
      <w:szCs w:val="24"/>
    </w:rPr>
  </w:style>
  <w:style w:type="paragraph" w:styleId="BodyText">
    <w:name w:val="Body Text"/>
    <w:basedOn w:val="Default"/>
    <w:next w:val="Default"/>
    <w:link w:val="BodyTextChar"/>
    <w:uiPriority w:val="99"/>
    <w:rsid w:val="00BE5182"/>
    <w:rPr>
      <w:color w:val="auto"/>
    </w:rPr>
  </w:style>
  <w:style w:type="character" w:customStyle="1" w:styleId="BodyTextChar">
    <w:name w:val="Body Text Char"/>
    <w:link w:val="BodyText"/>
    <w:uiPriority w:val="99"/>
    <w:rsid w:val="00BE5182"/>
    <w:rPr>
      <w:rFonts w:ascii="Arial" w:hAnsi="Arial" w:cs="Arial"/>
      <w:sz w:val="24"/>
      <w:szCs w:val="24"/>
    </w:rPr>
  </w:style>
  <w:style w:type="paragraph" w:styleId="Header">
    <w:name w:val="header"/>
    <w:basedOn w:val="Default"/>
    <w:next w:val="Default"/>
    <w:link w:val="HeaderChar"/>
    <w:rsid w:val="00BE5182"/>
    <w:rPr>
      <w:color w:val="auto"/>
    </w:rPr>
  </w:style>
  <w:style w:type="character" w:customStyle="1" w:styleId="HeaderChar">
    <w:name w:val="Header Char"/>
    <w:link w:val="Header"/>
    <w:rsid w:val="00BE5182"/>
    <w:rPr>
      <w:rFonts w:ascii="Arial" w:hAnsi="Arial" w:cs="Arial"/>
      <w:sz w:val="24"/>
      <w:szCs w:val="24"/>
    </w:rPr>
  </w:style>
  <w:style w:type="paragraph" w:styleId="BodyText3">
    <w:name w:val="Body Text 3"/>
    <w:basedOn w:val="Default"/>
    <w:next w:val="Default"/>
    <w:link w:val="BodyText3Char"/>
    <w:uiPriority w:val="99"/>
    <w:rsid w:val="00BE5182"/>
    <w:rPr>
      <w:color w:val="auto"/>
    </w:rPr>
  </w:style>
  <w:style w:type="character" w:customStyle="1" w:styleId="BodyText3Char">
    <w:name w:val="Body Text 3 Char"/>
    <w:link w:val="BodyText3"/>
    <w:uiPriority w:val="99"/>
    <w:rsid w:val="00BE5182"/>
    <w:rPr>
      <w:rFonts w:ascii="Arial" w:hAnsi="Arial" w:cs="Arial"/>
      <w:sz w:val="24"/>
      <w:szCs w:val="24"/>
    </w:rPr>
  </w:style>
  <w:style w:type="paragraph" w:styleId="ListParagraph">
    <w:name w:val="List Paragraph"/>
    <w:basedOn w:val="Normal"/>
    <w:uiPriority w:val="34"/>
    <w:qFormat/>
    <w:rsid w:val="00963FFD"/>
    <w:pPr>
      <w:ind w:left="720"/>
      <w:contextualSpacing/>
    </w:pPr>
  </w:style>
  <w:style w:type="character" w:styleId="Hyperlink">
    <w:name w:val="Hyperlink"/>
    <w:rsid w:val="008320D6"/>
    <w:rPr>
      <w:color w:val="0000FF"/>
      <w:u w:val="single"/>
    </w:rPr>
  </w:style>
  <w:style w:type="numbering" w:customStyle="1" w:styleId="Style1">
    <w:name w:val="Style1"/>
    <w:uiPriority w:val="99"/>
    <w:rsid w:val="00CE666F"/>
    <w:pPr>
      <w:numPr>
        <w:numId w:val="10"/>
      </w:numPr>
    </w:pPr>
  </w:style>
  <w:style w:type="paragraph" w:styleId="BalloonText">
    <w:name w:val="Balloon Text"/>
    <w:basedOn w:val="Normal"/>
    <w:link w:val="BalloonTextChar"/>
    <w:uiPriority w:val="99"/>
    <w:semiHidden/>
    <w:unhideWhenUsed/>
    <w:rsid w:val="008E57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7F3"/>
    <w:rPr>
      <w:rFonts w:ascii="Tahoma" w:hAnsi="Tahoma" w:cs="Tahoma"/>
      <w:sz w:val="16"/>
      <w:szCs w:val="16"/>
    </w:rPr>
  </w:style>
  <w:style w:type="paragraph" w:styleId="Footer">
    <w:name w:val="footer"/>
    <w:basedOn w:val="Normal"/>
    <w:link w:val="FooterChar"/>
    <w:uiPriority w:val="99"/>
    <w:unhideWhenUsed/>
    <w:rsid w:val="0062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F3B"/>
  </w:style>
  <w:style w:type="character" w:styleId="CommentReference">
    <w:name w:val="annotation reference"/>
    <w:uiPriority w:val="99"/>
    <w:semiHidden/>
    <w:unhideWhenUsed/>
    <w:rsid w:val="00791F39"/>
    <w:rPr>
      <w:sz w:val="16"/>
      <w:szCs w:val="16"/>
    </w:rPr>
  </w:style>
  <w:style w:type="paragraph" w:styleId="CommentText">
    <w:name w:val="annotation text"/>
    <w:basedOn w:val="Normal"/>
    <w:link w:val="CommentTextChar"/>
    <w:uiPriority w:val="99"/>
    <w:semiHidden/>
    <w:unhideWhenUsed/>
    <w:rsid w:val="00791F39"/>
    <w:pPr>
      <w:spacing w:line="240" w:lineRule="auto"/>
    </w:pPr>
    <w:rPr>
      <w:sz w:val="20"/>
      <w:szCs w:val="20"/>
    </w:rPr>
  </w:style>
  <w:style w:type="character" w:customStyle="1" w:styleId="CommentTextChar">
    <w:name w:val="Comment Text Char"/>
    <w:link w:val="CommentText"/>
    <w:uiPriority w:val="99"/>
    <w:semiHidden/>
    <w:rsid w:val="00791F39"/>
    <w:rPr>
      <w:sz w:val="20"/>
      <w:szCs w:val="20"/>
    </w:rPr>
  </w:style>
  <w:style w:type="paragraph" w:styleId="CommentSubject">
    <w:name w:val="annotation subject"/>
    <w:basedOn w:val="CommentText"/>
    <w:next w:val="CommentText"/>
    <w:link w:val="CommentSubjectChar"/>
    <w:uiPriority w:val="99"/>
    <w:semiHidden/>
    <w:unhideWhenUsed/>
    <w:rsid w:val="00791F39"/>
    <w:rPr>
      <w:b/>
      <w:bCs/>
    </w:rPr>
  </w:style>
  <w:style w:type="character" w:customStyle="1" w:styleId="CommentSubjectChar">
    <w:name w:val="Comment Subject Char"/>
    <w:link w:val="CommentSubject"/>
    <w:uiPriority w:val="99"/>
    <w:semiHidden/>
    <w:rsid w:val="00791F39"/>
    <w:rPr>
      <w:b/>
      <w:bCs/>
      <w:sz w:val="20"/>
      <w:szCs w:val="20"/>
    </w:rPr>
  </w:style>
  <w:style w:type="character" w:styleId="FollowedHyperlink">
    <w:name w:val="FollowedHyperlink"/>
    <w:uiPriority w:val="99"/>
    <w:semiHidden/>
    <w:unhideWhenUsed/>
    <w:rsid w:val="00DA0743"/>
    <w:rPr>
      <w:color w:val="800080"/>
      <w:u w:val="single"/>
    </w:rPr>
  </w:style>
  <w:style w:type="paragraph" w:styleId="FootnoteText">
    <w:name w:val="footnote text"/>
    <w:basedOn w:val="Normal"/>
    <w:link w:val="FootnoteTextChar"/>
    <w:uiPriority w:val="99"/>
    <w:semiHidden/>
    <w:unhideWhenUsed/>
    <w:rsid w:val="00BF1C5D"/>
    <w:pPr>
      <w:spacing w:after="0" w:line="240" w:lineRule="auto"/>
    </w:pPr>
    <w:rPr>
      <w:sz w:val="20"/>
      <w:szCs w:val="20"/>
    </w:rPr>
  </w:style>
  <w:style w:type="character" w:customStyle="1" w:styleId="FootnoteTextChar">
    <w:name w:val="Footnote Text Char"/>
    <w:link w:val="FootnoteText"/>
    <w:uiPriority w:val="99"/>
    <w:semiHidden/>
    <w:rsid w:val="00BF1C5D"/>
    <w:rPr>
      <w:sz w:val="20"/>
      <w:szCs w:val="20"/>
    </w:rPr>
  </w:style>
  <w:style w:type="character" w:styleId="FootnoteReference">
    <w:name w:val="footnote reference"/>
    <w:uiPriority w:val="99"/>
    <w:semiHidden/>
    <w:unhideWhenUsed/>
    <w:rsid w:val="00BF1C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Default"/>
    <w:next w:val="Default"/>
    <w:link w:val="Heading2Char"/>
    <w:uiPriority w:val="99"/>
    <w:qFormat/>
    <w:rsid w:val="00BE5182"/>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E5182"/>
    <w:rPr>
      <w:rFonts w:ascii="Arial" w:hAnsi="Arial" w:cs="Arial"/>
      <w:sz w:val="24"/>
      <w:szCs w:val="24"/>
    </w:rPr>
  </w:style>
  <w:style w:type="paragraph" w:customStyle="1" w:styleId="Default">
    <w:name w:val="Default"/>
    <w:rsid w:val="00BE5182"/>
    <w:pPr>
      <w:autoSpaceDE w:val="0"/>
      <w:autoSpaceDN w:val="0"/>
      <w:adjustRightInd w:val="0"/>
    </w:pPr>
    <w:rPr>
      <w:rFonts w:ascii="Arial" w:hAnsi="Arial"/>
      <w:color w:val="000000"/>
      <w:sz w:val="24"/>
      <w:szCs w:val="24"/>
    </w:rPr>
  </w:style>
  <w:style w:type="paragraph" w:styleId="EndnoteText">
    <w:name w:val="endnote text"/>
    <w:basedOn w:val="Default"/>
    <w:next w:val="Default"/>
    <w:link w:val="EndnoteTextChar"/>
    <w:uiPriority w:val="99"/>
    <w:rsid w:val="00BE5182"/>
    <w:rPr>
      <w:color w:val="auto"/>
    </w:rPr>
  </w:style>
  <w:style w:type="character" w:customStyle="1" w:styleId="EndnoteTextChar">
    <w:name w:val="Endnote Text Char"/>
    <w:link w:val="EndnoteText"/>
    <w:uiPriority w:val="99"/>
    <w:rsid w:val="00BE5182"/>
    <w:rPr>
      <w:rFonts w:ascii="Arial" w:hAnsi="Arial" w:cs="Arial"/>
      <w:sz w:val="24"/>
      <w:szCs w:val="24"/>
    </w:rPr>
  </w:style>
  <w:style w:type="paragraph" w:styleId="BodyText">
    <w:name w:val="Body Text"/>
    <w:basedOn w:val="Default"/>
    <w:next w:val="Default"/>
    <w:link w:val="BodyTextChar"/>
    <w:uiPriority w:val="99"/>
    <w:rsid w:val="00BE5182"/>
    <w:rPr>
      <w:color w:val="auto"/>
    </w:rPr>
  </w:style>
  <w:style w:type="character" w:customStyle="1" w:styleId="BodyTextChar">
    <w:name w:val="Body Text Char"/>
    <w:link w:val="BodyText"/>
    <w:uiPriority w:val="99"/>
    <w:rsid w:val="00BE5182"/>
    <w:rPr>
      <w:rFonts w:ascii="Arial" w:hAnsi="Arial" w:cs="Arial"/>
      <w:sz w:val="24"/>
      <w:szCs w:val="24"/>
    </w:rPr>
  </w:style>
  <w:style w:type="paragraph" w:styleId="Header">
    <w:name w:val="header"/>
    <w:basedOn w:val="Default"/>
    <w:next w:val="Default"/>
    <w:link w:val="HeaderChar"/>
    <w:rsid w:val="00BE5182"/>
    <w:rPr>
      <w:color w:val="auto"/>
    </w:rPr>
  </w:style>
  <w:style w:type="character" w:customStyle="1" w:styleId="HeaderChar">
    <w:name w:val="Header Char"/>
    <w:link w:val="Header"/>
    <w:rsid w:val="00BE5182"/>
    <w:rPr>
      <w:rFonts w:ascii="Arial" w:hAnsi="Arial" w:cs="Arial"/>
      <w:sz w:val="24"/>
      <w:szCs w:val="24"/>
    </w:rPr>
  </w:style>
  <w:style w:type="paragraph" w:styleId="BodyText3">
    <w:name w:val="Body Text 3"/>
    <w:basedOn w:val="Default"/>
    <w:next w:val="Default"/>
    <w:link w:val="BodyText3Char"/>
    <w:uiPriority w:val="99"/>
    <w:rsid w:val="00BE5182"/>
    <w:rPr>
      <w:color w:val="auto"/>
    </w:rPr>
  </w:style>
  <w:style w:type="character" w:customStyle="1" w:styleId="BodyText3Char">
    <w:name w:val="Body Text 3 Char"/>
    <w:link w:val="BodyText3"/>
    <w:uiPriority w:val="99"/>
    <w:rsid w:val="00BE5182"/>
    <w:rPr>
      <w:rFonts w:ascii="Arial" w:hAnsi="Arial" w:cs="Arial"/>
      <w:sz w:val="24"/>
      <w:szCs w:val="24"/>
    </w:rPr>
  </w:style>
  <w:style w:type="paragraph" w:styleId="ListParagraph">
    <w:name w:val="List Paragraph"/>
    <w:basedOn w:val="Normal"/>
    <w:uiPriority w:val="34"/>
    <w:qFormat/>
    <w:rsid w:val="00963FFD"/>
    <w:pPr>
      <w:ind w:left="720"/>
      <w:contextualSpacing/>
    </w:pPr>
  </w:style>
  <w:style w:type="character" w:styleId="Hyperlink">
    <w:name w:val="Hyperlink"/>
    <w:rsid w:val="008320D6"/>
    <w:rPr>
      <w:color w:val="0000FF"/>
      <w:u w:val="single"/>
    </w:rPr>
  </w:style>
  <w:style w:type="numbering" w:customStyle="1" w:styleId="Style1">
    <w:name w:val="Style1"/>
    <w:uiPriority w:val="99"/>
    <w:rsid w:val="00CE666F"/>
    <w:pPr>
      <w:numPr>
        <w:numId w:val="10"/>
      </w:numPr>
    </w:pPr>
  </w:style>
  <w:style w:type="paragraph" w:styleId="BalloonText">
    <w:name w:val="Balloon Text"/>
    <w:basedOn w:val="Normal"/>
    <w:link w:val="BalloonTextChar"/>
    <w:uiPriority w:val="99"/>
    <w:semiHidden/>
    <w:unhideWhenUsed/>
    <w:rsid w:val="008E57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7F3"/>
    <w:rPr>
      <w:rFonts w:ascii="Tahoma" w:hAnsi="Tahoma" w:cs="Tahoma"/>
      <w:sz w:val="16"/>
      <w:szCs w:val="16"/>
    </w:rPr>
  </w:style>
  <w:style w:type="paragraph" w:styleId="Footer">
    <w:name w:val="footer"/>
    <w:basedOn w:val="Normal"/>
    <w:link w:val="FooterChar"/>
    <w:uiPriority w:val="99"/>
    <w:unhideWhenUsed/>
    <w:rsid w:val="0062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F3B"/>
  </w:style>
  <w:style w:type="character" w:styleId="CommentReference">
    <w:name w:val="annotation reference"/>
    <w:uiPriority w:val="99"/>
    <w:semiHidden/>
    <w:unhideWhenUsed/>
    <w:rsid w:val="00791F39"/>
    <w:rPr>
      <w:sz w:val="16"/>
      <w:szCs w:val="16"/>
    </w:rPr>
  </w:style>
  <w:style w:type="paragraph" w:styleId="CommentText">
    <w:name w:val="annotation text"/>
    <w:basedOn w:val="Normal"/>
    <w:link w:val="CommentTextChar"/>
    <w:uiPriority w:val="99"/>
    <w:semiHidden/>
    <w:unhideWhenUsed/>
    <w:rsid w:val="00791F39"/>
    <w:pPr>
      <w:spacing w:line="240" w:lineRule="auto"/>
    </w:pPr>
    <w:rPr>
      <w:sz w:val="20"/>
      <w:szCs w:val="20"/>
    </w:rPr>
  </w:style>
  <w:style w:type="character" w:customStyle="1" w:styleId="CommentTextChar">
    <w:name w:val="Comment Text Char"/>
    <w:link w:val="CommentText"/>
    <w:uiPriority w:val="99"/>
    <w:semiHidden/>
    <w:rsid w:val="00791F39"/>
    <w:rPr>
      <w:sz w:val="20"/>
      <w:szCs w:val="20"/>
    </w:rPr>
  </w:style>
  <w:style w:type="paragraph" w:styleId="CommentSubject">
    <w:name w:val="annotation subject"/>
    <w:basedOn w:val="CommentText"/>
    <w:next w:val="CommentText"/>
    <w:link w:val="CommentSubjectChar"/>
    <w:uiPriority w:val="99"/>
    <w:semiHidden/>
    <w:unhideWhenUsed/>
    <w:rsid w:val="00791F39"/>
    <w:rPr>
      <w:b/>
      <w:bCs/>
    </w:rPr>
  </w:style>
  <w:style w:type="character" w:customStyle="1" w:styleId="CommentSubjectChar">
    <w:name w:val="Comment Subject Char"/>
    <w:link w:val="CommentSubject"/>
    <w:uiPriority w:val="99"/>
    <w:semiHidden/>
    <w:rsid w:val="00791F39"/>
    <w:rPr>
      <w:b/>
      <w:bCs/>
      <w:sz w:val="20"/>
      <w:szCs w:val="20"/>
    </w:rPr>
  </w:style>
  <w:style w:type="character" w:styleId="FollowedHyperlink">
    <w:name w:val="FollowedHyperlink"/>
    <w:uiPriority w:val="99"/>
    <w:semiHidden/>
    <w:unhideWhenUsed/>
    <w:rsid w:val="00DA0743"/>
    <w:rPr>
      <w:color w:val="800080"/>
      <w:u w:val="single"/>
    </w:rPr>
  </w:style>
  <w:style w:type="paragraph" w:styleId="FootnoteText">
    <w:name w:val="footnote text"/>
    <w:basedOn w:val="Normal"/>
    <w:link w:val="FootnoteTextChar"/>
    <w:uiPriority w:val="99"/>
    <w:semiHidden/>
    <w:unhideWhenUsed/>
    <w:rsid w:val="00BF1C5D"/>
    <w:pPr>
      <w:spacing w:after="0" w:line="240" w:lineRule="auto"/>
    </w:pPr>
    <w:rPr>
      <w:sz w:val="20"/>
      <w:szCs w:val="20"/>
    </w:rPr>
  </w:style>
  <w:style w:type="character" w:customStyle="1" w:styleId="FootnoteTextChar">
    <w:name w:val="Footnote Text Char"/>
    <w:link w:val="FootnoteText"/>
    <w:uiPriority w:val="99"/>
    <w:semiHidden/>
    <w:rsid w:val="00BF1C5D"/>
    <w:rPr>
      <w:sz w:val="20"/>
      <w:szCs w:val="20"/>
    </w:rPr>
  </w:style>
  <w:style w:type="character" w:styleId="FootnoteReference">
    <w:name w:val="footnote reference"/>
    <w:uiPriority w:val="99"/>
    <w:semiHidden/>
    <w:unhideWhenUsed/>
    <w:rsid w:val="00BF1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nsition.usaid.gov/wbg/misc/Audit%20Scopes%20of%20Work/USAID%20WBG%20PCA%20Guidelines%20Attachment%203.xlsx" TargetMode="External"/><Relationship Id="rId18" Type="http://schemas.openxmlformats.org/officeDocument/2006/relationships/hyperlink" Target="http://transition.usaid.gov/wbg/misc/Audit%20Scopes%20of%20Work/USAID%20WBG%20PCA%20Guidelines%20Attachment%203.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ransition.usaid.gov/wbg/misc/List%20of%20Audit%20Firms/USAID%20WBG%20PCA%20Guidelines%20Attachment%202.xlsx" TargetMode="External"/><Relationship Id="rId17" Type="http://schemas.openxmlformats.org/officeDocument/2006/relationships/hyperlink" Target="http://transition.usaid.gov/wbg/misc/Definition%20and%20Examples%20of%20Locally%20Incurred%20Costs.docx" TargetMode="External"/><Relationship Id="rId2" Type="http://schemas.openxmlformats.org/officeDocument/2006/relationships/numbering" Target="numbering.xml"/><Relationship Id="rId16" Type="http://schemas.openxmlformats.org/officeDocument/2006/relationships/hyperlink" Target="http://transition.usaid.gov/wbg/misc/Audit%20Scopes%20of%20Work/Final%20SOWs%20per%20Feedback%20from%20Workshop/Examination%20of%20Compliance%20SOW%20-%20Attachment%206.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ition.usaid.gov/wbg/misc/Process/USAID%20WBG%20PCA%20Guidelines%20Attachment%201.docx" TargetMode="External"/><Relationship Id="rId5" Type="http://schemas.openxmlformats.org/officeDocument/2006/relationships/settings" Target="settings.xml"/><Relationship Id="rId15" Type="http://schemas.openxmlformats.org/officeDocument/2006/relationships/hyperlink" Target="http://transition.usaid.gov/wbg/misc/Audit%20Scopes%20of%20Work/Final%20SOWs%20per%20Feedback%20from%20Workshop/Costs%20Representation%20Statement%20SOW%20-%20Attachment%205.docx" TargetMode="External"/><Relationship Id="rId10" Type="http://schemas.openxmlformats.org/officeDocument/2006/relationships/hyperlink" Target="https://www.usaid.gov/west-bank-and-gaza/partnership-opportunities" TargetMode="External"/><Relationship Id="rId19" Type="http://schemas.openxmlformats.org/officeDocument/2006/relationships/hyperlink" Target="mailto:WBGPCA@usaid.gov" TargetMode="External"/><Relationship Id="rId4" Type="http://schemas.microsoft.com/office/2007/relationships/stylesWithEffects" Target="stylesWithEffects.xml"/><Relationship Id="rId9" Type="http://schemas.openxmlformats.org/officeDocument/2006/relationships/hyperlink" Target="https://oig.usaid.gov/sites/default/files/guidelines_for_financial_audits_contracted_by_foreign_recipients_02-09-2009.pdf" TargetMode="External"/><Relationship Id="rId14" Type="http://schemas.openxmlformats.org/officeDocument/2006/relationships/hyperlink" Target="http://transition.usaid.gov/wbg/misc/Audit%20Scopes%20of%20Work/Final%20SOWs%20per%20Feedback%20from%20Workshop/Funds%20Accountability%20Statement%20SOW%20-%20Attachment%20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CD8D-4AE5-448C-8C62-0B6910BE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12215</CharactersWithSpaces>
  <SharedDoc>false</SharedDoc>
  <HLinks>
    <vt:vector size="60" baseType="variant">
      <vt:variant>
        <vt:i4>655406</vt:i4>
      </vt:variant>
      <vt:variant>
        <vt:i4>27</vt:i4>
      </vt:variant>
      <vt:variant>
        <vt:i4>0</vt:i4>
      </vt:variant>
      <vt:variant>
        <vt:i4>5</vt:i4>
      </vt:variant>
      <vt:variant>
        <vt:lpwstr>mailto:WBGPCA@usaid.gov</vt:lpwstr>
      </vt:variant>
      <vt:variant>
        <vt:lpwstr/>
      </vt:variant>
      <vt:variant>
        <vt:i4>8257652</vt:i4>
      </vt:variant>
      <vt:variant>
        <vt:i4>24</vt:i4>
      </vt:variant>
      <vt:variant>
        <vt:i4>0</vt:i4>
      </vt:variant>
      <vt:variant>
        <vt:i4>5</vt:i4>
      </vt:variant>
      <vt:variant>
        <vt:lpwstr>../Audit Scopes of Work/USAID WBG PCA Guidelines Attachment 3.xlsx</vt:lpwstr>
      </vt:variant>
      <vt:variant>
        <vt:lpwstr/>
      </vt:variant>
      <vt:variant>
        <vt:i4>5832780</vt:i4>
      </vt:variant>
      <vt:variant>
        <vt:i4>21</vt:i4>
      </vt:variant>
      <vt:variant>
        <vt:i4>0</vt:i4>
      </vt:variant>
      <vt:variant>
        <vt:i4>5</vt:i4>
      </vt:variant>
      <vt:variant>
        <vt:lpwstr>../Definition and Examples of Locally Incurred Costs.docx</vt:lpwstr>
      </vt:variant>
      <vt:variant>
        <vt:lpwstr/>
      </vt:variant>
      <vt:variant>
        <vt:i4>2293801</vt:i4>
      </vt:variant>
      <vt:variant>
        <vt:i4>18</vt:i4>
      </vt:variant>
      <vt:variant>
        <vt:i4>0</vt:i4>
      </vt:variant>
      <vt:variant>
        <vt:i4>5</vt:i4>
      </vt:variant>
      <vt:variant>
        <vt:lpwstr>../Audit Scopes of Work/Final SOWs per Feedback from Workshop/Examination of Compliance SOW - Attachment 6.docx</vt:lpwstr>
      </vt:variant>
      <vt:variant>
        <vt:lpwstr/>
      </vt:variant>
      <vt:variant>
        <vt:i4>196625</vt:i4>
      </vt:variant>
      <vt:variant>
        <vt:i4>15</vt:i4>
      </vt:variant>
      <vt:variant>
        <vt:i4>0</vt:i4>
      </vt:variant>
      <vt:variant>
        <vt:i4>5</vt:i4>
      </vt:variant>
      <vt:variant>
        <vt:lpwstr>../Audit Scopes of Work/Final SOWs per Feedback from Workshop/Costs Representation Statement SOW - Attachment 5.docx</vt:lpwstr>
      </vt:variant>
      <vt:variant>
        <vt:lpwstr/>
      </vt:variant>
      <vt:variant>
        <vt:i4>2031644</vt:i4>
      </vt:variant>
      <vt:variant>
        <vt:i4>12</vt:i4>
      </vt:variant>
      <vt:variant>
        <vt:i4>0</vt:i4>
      </vt:variant>
      <vt:variant>
        <vt:i4>5</vt:i4>
      </vt:variant>
      <vt:variant>
        <vt:lpwstr>../Audit Scopes of Work/Final SOWs per Feedback from Workshop/Funds Accountability Statement SOW - Attachment 4.docx</vt:lpwstr>
      </vt:variant>
      <vt:variant>
        <vt:lpwstr/>
      </vt:variant>
      <vt:variant>
        <vt:i4>8257652</vt:i4>
      </vt:variant>
      <vt:variant>
        <vt:i4>9</vt:i4>
      </vt:variant>
      <vt:variant>
        <vt:i4>0</vt:i4>
      </vt:variant>
      <vt:variant>
        <vt:i4>5</vt:i4>
      </vt:variant>
      <vt:variant>
        <vt:lpwstr>../Audit Scopes of Work/USAID WBG PCA Guidelines Attachment 3.xlsx</vt:lpwstr>
      </vt:variant>
      <vt:variant>
        <vt:lpwstr/>
      </vt:variant>
      <vt:variant>
        <vt:i4>131080</vt:i4>
      </vt:variant>
      <vt:variant>
        <vt:i4>6</vt:i4>
      </vt:variant>
      <vt:variant>
        <vt:i4>0</vt:i4>
      </vt:variant>
      <vt:variant>
        <vt:i4>5</vt:i4>
      </vt:variant>
      <vt:variant>
        <vt:lpwstr>../List of Audit Firms/USAID WBG PCA Guidelines Attachment 2.xlsx</vt:lpwstr>
      </vt:variant>
      <vt:variant>
        <vt:lpwstr/>
      </vt:variant>
      <vt:variant>
        <vt:i4>4915203</vt:i4>
      </vt:variant>
      <vt:variant>
        <vt:i4>3</vt:i4>
      </vt:variant>
      <vt:variant>
        <vt:i4>0</vt:i4>
      </vt:variant>
      <vt:variant>
        <vt:i4>5</vt:i4>
      </vt:variant>
      <vt:variant>
        <vt:lpwstr>../Process/USAID WBG PCA Guidelines Attachment 1.docx</vt:lpwstr>
      </vt:variant>
      <vt:variant>
        <vt:lpwstr/>
      </vt:variant>
      <vt:variant>
        <vt:i4>2293802</vt:i4>
      </vt:variant>
      <vt:variant>
        <vt:i4>0</vt:i4>
      </vt:variant>
      <vt:variant>
        <vt:i4>0</vt:i4>
      </vt:variant>
      <vt:variant>
        <vt:i4>5</vt:i4>
      </vt:variant>
      <vt:variant>
        <vt:lpwstr>http://www.usaid.gov/oig/guidelines_for_financial_audits_contracted_by_foreign_recipients_02-09-2009.pdf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Shoufani</dc:creator>
  <cp:lastModifiedBy>USAID</cp:lastModifiedBy>
  <cp:revision>5</cp:revision>
  <cp:lastPrinted>2011-08-25T06:49:00Z</cp:lastPrinted>
  <dcterms:created xsi:type="dcterms:W3CDTF">2017-05-09T13:57:00Z</dcterms:created>
  <dcterms:modified xsi:type="dcterms:W3CDTF">2017-05-10T05:47:00Z</dcterms:modified>
</cp:coreProperties>
</file>