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6D3F" w14:textId="77777777" w:rsidR="00B336A3" w:rsidRPr="00F65F38" w:rsidRDefault="00B336A3">
      <w:pPr>
        <w:rPr>
          <w:sz w:val="24"/>
          <w:szCs w:val="24"/>
        </w:rPr>
      </w:pPr>
    </w:p>
    <w:tbl>
      <w:tblPr>
        <w:tblW w:w="10635" w:type="dxa"/>
        <w:tblInd w:w="108" w:type="dxa"/>
        <w:tblLayout w:type="fixed"/>
        <w:tblLook w:val="0000" w:firstRow="0" w:lastRow="0" w:firstColumn="0" w:lastColumn="0" w:noHBand="0" w:noVBand="0"/>
      </w:tblPr>
      <w:tblGrid>
        <w:gridCol w:w="10399"/>
        <w:gridCol w:w="236"/>
      </w:tblGrid>
      <w:tr w:rsidR="00B336A3" w:rsidRPr="00B42EE5" w14:paraId="4CA7D672" w14:textId="77777777">
        <w:trPr>
          <w:cantSplit/>
          <w:trHeight w:val="3240"/>
        </w:trPr>
        <w:tc>
          <w:tcPr>
            <w:tcW w:w="10399" w:type="dxa"/>
          </w:tcPr>
          <w:p w14:paraId="7516C753" w14:textId="77777777" w:rsidR="00B336A3" w:rsidRPr="00B42EE5" w:rsidRDefault="000F71ED">
            <w:pPr>
              <w:pStyle w:val="Heading3"/>
              <w:rPr>
                <w:rFonts w:ascii="Times New Roman" w:hAnsi="Times New Roman"/>
                <w:b w:val="0"/>
                <w:sz w:val="24"/>
                <w:szCs w:val="24"/>
              </w:rPr>
            </w:pPr>
            <w:r w:rsidRPr="00B42EE5">
              <w:rPr>
                <w:rFonts w:ascii="Times New Roman" w:hAnsi="Times New Roman"/>
                <w:b w:val="0"/>
                <w:noProof/>
                <w:sz w:val="24"/>
                <w:szCs w:val="24"/>
              </w:rPr>
              <w:drawing>
                <wp:inline distT="0" distB="0" distL="0" distR="0" wp14:anchorId="127A4BD2" wp14:editId="78BB636B">
                  <wp:extent cx="3076575" cy="914400"/>
                  <wp:effectExtent l="0" t="0" r="9525" b="0"/>
                  <wp:docPr id="1" name="Picture 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914400"/>
                          </a:xfrm>
                          <a:prstGeom prst="rect">
                            <a:avLst/>
                          </a:prstGeom>
                          <a:noFill/>
                          <a:ln>
                            <a:noFill/>
                          </a:ln>
                        </pic:spPr>
                      </pic:pic>
                    </a:graphicData>
                  </a:graphic>
                </wp:inline>
              </w:drawing>
            </w:r>
          </w:p>
          <w:p w14:paraId="05E9B943" w14:textId="77777777" w:rsidR="00B336A3" w:rsidRPr="00B42EE5" w:rsidRDefault="00B336A3">
            <w:pPr>
              <w:pStyle w:val="Heading3"/>
              <w:rPr>
                <w:rFonts w:ascii="Times New Roman" w:hAnsi="Times New Roman"/>
                <w:b w:val="0"/>
                <w:sz w:val="24"/>
                <w:szCs w:val="24"/>
              </w:rPr>
            </w:pPr>
          </w:p>
          <w:p w14:paraId="7274E76C" w14:textId="77777777" w:rsidR="00B336A3" w:rsidRPr="00B42EE5" w:rsidRDefault="00B336A3" w:rsidP="00FC42C8">
            <w:pPr>
              <w:rPr>
                <w:sz w:val="24"/>
                <w:szCs w:val="24"/>
              </w:rPr>
            </w:pPr>
          </w:p>
          <w:p w14:paraId="09DF2142" w14:textId="77777777" w:rsidR="00B336A3" w:rsidRPr="00B42EE5" w:rsidRDefault="00B336A3" w:rsidP="004E6895">
            <w:pPr>
              <w:jc w:val="center"/>
              <w:rPr>
                <w:b/>
                <w:sz w:val="24"/>
                <w:szCs w:val="24"/>
              </w:rPr>
            </w:pPr>
            <w:r w:rsidRPr="00B42EE5">
              <w:rPr>
                <w:b/>
                <w:sz w:val="24"/>
                <w:szCs w:val="24"/>
              </w:rPr>
              <w:t>Acquisition &amp; Assistance Policy Directive  (AAPD)</w:t>
            </w:r>
          </w:p>
          <w:p w14:paraId="500BA0BD" w14:textId="77777777" w:rsidR="00B336A3" w:rsidRPr="00B42EE5" w:rsidRDefault="00B336A3" w:rsidP="008F5280">
            <w:pPr>
              <w:pStyle w:val="Heading3"/>
              <w:tabs>
                <w:tab w:val="right" w:pos="9237"/>
              </w:tabs>
              <w:rPr>
                <w:rFonts w:ascii="Times New Roman" w:hAnsi="Times New Roman"/>
                <w:sz w:val="24"/>
                <w:szCs w:val="24"/>
              </w:rPr>
            </w:pPr>
          </w:p>
          <w:p w14:paraId="6922629A" w14:textId="23823BF7" w:rsidR="00096D27" w:rsidRPr="00DA7655" w:rsidRDefault="00B336A3" w:rsidP="004E6895">
            <w:pPr>
              <w:jc w:val="center"/>
              <w:rPr>
                <w:b/>
                <w:sz w:val="24"/>
                <w:szCs w:val="24"/>
              </w:rPr>
            </w:pPr>
            <w:r w:rsidRPr="00B42EE5">
              <w:rPr>
                <w:b/>
                <w:sz w:val="24"/>
                <w:szCs w:val="24"/>
              </w:rPr>
              <w:t>From the Director, Office of Acquisition &amp; Assistance</w:t>
            </w:r>
            <w:r w:rsidR="00465860" w:rsidRPr="00B42EE5">
              <w:rPr>
                <w:b/>
                <w:sz w:val="24"/>
                <w:szCs w:val="24"/>
              </w:rPr>
              <w:t xml:space="preserve">   </w:t>
            </w:r>
            <w:r w:rsidR="00096D27" w:rsidRPr="00B42EE5">
              <w:rPr>
                <w:sz w:val="24"/>
                <w:szCs w:val="24"/>
              </w:rPr>
              <w:t xml:space="preserve"> </w:t>
            </w:r>
            <w:r w:rsidR="00096D27" w:rsidRPr="00B42EE5">
              <w:rPr>
                <w:b/>
                <w:sz w:val="24"/>
                <w:szCs w:val="24"/>
              </w:rPr>
              <w:t xml:space="preserve">Issued:  </w:t>
            </w:r>
            <w:r w:rsidR="00AC08B9" w:rsidRPr="00770922">
              <w:rPr>
                <w:b/>
                <w:sz w:val="24"/>
                <w:szCs w:val="24"/>
              </w:rPr>
              <w:t xml:space="preserve">September </w:t>
            </w:r>
            <w:r w:rsidR="00EE28AB">
              <w:rPr>
                <w:b/>
                <w:sz w:val="24"/>
                <w:szCs w:val="24"/>
              </w:rPr>
              <w:t>12</w:t>
            </w:r>
            <w:r w:rsidR="000014BF" w:rsidRPr="00770922">
              <w:rPr>
                <w:b/>
                <w:sz w:val="24"/>
                <w:szCs w:val="24"/>
              </w:rPr>
              <w:t xml:space="preserve">, </w:t>
            </w:r>
            <w:r w:rsidR="006C6592" w:rsidRPr="00770922">
              <w:rPr>
                <w:b/>
                <w:sz w:val="24"/>
                <w:szCs w:val="24"/>
              </w:rPr>
              <w:t>2014</w:t>
            </w:r>
          </w:p>
          <w:p w14:paraId="672D9605" w14:textId="77777777" w:rsidR="00B336A3" w:rsidRPr="00B42EE5" w:rsidRDefault="00B336A3" w:rsidP="00096D27">
            <w:pPr>
              <w:rPr>
                <w:sz w:val="24"/>
                <w:szCs w:val="24"/>
              </w:rPr>
            </w:pPr>
          </w:p>
        </w:tc>
        <w:tc>
          <w:tcPr>
            <w:tcW w:w="236" w:type="dxa"/>
          </w:tcPr>
          <w:p w14:paraId="5AE1231E" w14:textId="77777777" w:rsidR="00B336A3" w:rsidRPr="00B42EE5" w:rsidRDefault="00B336A3">
            <w:pPr>
              <w:pStyle w:val="Heading5"/>
              <w:rPr>
                <w:rFonts w:ascii="Times New Roman" w:hAnsi="Times New Roman"/>
                <w:i w:val="0"/>
                <w:color w:val="auto"/>
                <w:sz w:val="24"/>
                <w:szCs w:val="24"/>
                <w:bdr w:val="none" w:sz="0" w:space="0" w:color="auto"/>
                <w:shd w:val="clear" w:color="auto" w:fill="auto"/>
              </w:rPr>
            </w:pPr>
          </w:p>
          <w:p w14:paraId="0A0D25EB" w14:textId="77777777" w:rsidR="00B336A3" w:rsidRPr="00B42EE5" w:rsidRDefault="00B336A3" w:rsidP="005D6D73">
            <w:pPr>
              <w:rPr>
                <w:sz w:val="24"/>
                <w:szCs w:val="24"/>
              </w:rPr>
            </w:pPr>
          </w:p>
          <w:p w14:paraId="3574710D" w14:textId="77777777" w:rsidR="00B336A3" w:rsidRPr="00B42EE5" w:rsidRDefault="00B336A3" w:rsidP="005D6D73">
            <w:pPr>
              <w:rPr>
                <w:sz w:val="24"/>
                <w:szCs w:val="24"/>
              </w:rPr>
            </w:pPr>
          </w:p>
          <w:p w14:paraId="4F21E0E7" w14:textId="77777777" w:rsidR="00B336A3" w:rsidRPr="00B42EE5" w:rsidRDefault="00B336A3" w:rsidP="005D6D73">
            <w:pPr>
              <w:rPr>
                <w:sz w:val="24"/>
                <w:szCs w:val="24"/>
              </w:rPr>
            </w:pPr>
          </w:p>
          <w:p w14:paraId="61BDEE4F" w14:textId="77777777" w:rsidR="00B336A3" w:rsidRPr="00B42EE5" w:rsidRDefault="00B336A3" w:rsidP="005D6D73">
            <w:pPr>
              <w:rPr>
                <w:sz w:val="24"/>
                <w:szCs w:val="24"/>
              </w:rPr>
            </w:pPr>
          </w:p>
          <w:p w14:paraId="4E6C3839" w14:textId="77777777" w:rsidR="00B336A3" w:rsidRPr="00B42EE5" w:rsidRDefault="00B336A3" w:rsidP="005D6D73">
            <w:pPr>
              <w:rPr>
                <w:sz w:val="24"/>
                <w:szCs w:val="24"/>
              </w:rPr>
            </w:pPr>
          </w:p>
          <w:p w14:paraId="28B5AF49" w14:textId="77777777" w:rsidR="00B336A3" w:rsidRPr="00B42EE5" w:rsidRDefault="00B336A3" w:rsidP="005D6D73">
            <w:pPr>
              <w:rPr>
                <w:sz w:val="24"/>
                <w:szCs w:val="24"/>
              </w:rPr>
            </w:pPr>
          </w:p>
          <w:p w14:paraId="5D124F6C" w14:textId="77777777" w:rsidR="00B336A3" w:rsidRPr="00B42EE5" w:rsidRDefault="00B336A3" w:rsidP="005D6D73">
            <w:pPr>
              <w:rPr>
                <w:sz w:val="24"/>
                <w:szCs w:val="24"/>
              </w:rPr>
            </w:pPr>
          </w:p>
          <w:p w14:paraId="227DBC27" w14:textId="77777777" w:rsidR="00B336A3" w:rsidRPr="00B42EE5" w:rsidRDefault="00B336A3" w:rsidP="005D6D73">
            <w:pPr>
              <w:rPr>
                <w:sz w:val="24"/>
                <w:szCs w:val="24"/>
              </w:rPr>
            </w:pPr>
          </w:p>
        </w:tc>
      </w:tr>
    </w:tbl>
    <w:p w14:paraId="5DDAA8AE" w14:textId="6A93CB81" w:rsidR="00BE496A" w:rsidRPr="005F4E4B" w:rsidRDefault="00BE496A" w:rsidP="001E7854">
      <w:pPr>
        <w:pStyle w:val="Heading8"/>
        <w:jc w:val="center"/>
        <w:rPr>
          <w:rFonts w:ascii="Times New Roman" w:hAnsi="Times New Roman"/>
          <w:sz w:val="24"/>
          <w:szCs w:val="24"/>
        </w:rPr>
      </w:pPr>
      <w:r w:rsidRPr="00770922">
        <w:rPr>
          <w:rFonts w:ascii="Times New Roman" w:hAnsi="Times New Roman"/>
          <w:sz w:val="24"/>
          <w:szCs w:val="24"/>
        </w:rPr>
        <w:t xml:space="preserve">AAPD </w:t>
      </w:r>
      <w:r w:rsidR="006C6592" w:rsidRPr="00770922">
        <w:rPr>
          <w:rFonts w:ascii="Times New Roman" w:hAnsi="Times New Roman"/>
          <w:sz w:val="24"/>
          <w:szCs w:val="24"/>
        </w:rPr>
        <w:t>14</w:t>
      </w:r>
      <w:r w:rsidR="00AC08B9" w:rsidRPr="00770922">
        <w:rPr>
          <w:rFonts w:ascii="Times New Roman" w:hAnsi="Times New Roman"/>
          <w:sz w:val="24"/>
          <w:szCs w:val="24"/>
        </w:rPr>
        <w:t>-</w:t>
      </w:r>
      <w:r w:rsidR="00AC08B9" w:rsidRPr="00DA7655">
        <w:rPr>
          <w:rFonts w:ascii="Times New Roman" w:hAnsi="Times New Roman"/>
          <w:sz w:val="24"/>
          <w:szCs w:val="24"/>
        </w:rPr>
        <w:t>04</w:t>
      </w:r>
      <w:r w:rsidR="00AC08B9" w:rsidRPr="005F4E4B">
        <w:rPr>
          <w:rFonts w:ascii="Times New Roman" w:hAnsi="Times New Roman"/>
          <w:sz w:val="24"/>
          <w:szCs w:val="24"/>
        </w:rPr>
        <w:t xml:space="preserve">  </w:t>
      </w:r>
    </w:p>
    <w:tbl>
      <w:tblPr>
        <w:tblW w:w="10635" w:type="dxa"/>
        <w:tblInd w:w="108" w:type="dxa"/>
        <w:tblLayout w:type="fixed"/>
        <w:tblLook w:val="0000" w:firstRow="0" w:lastRow="0" w:firstColumn="0" w:lastColumn="0" w:noHBand="0" w:noVBand="0"/>
      </w:tblPr>
      <w:tblGrid>
        <w:gridCol w:w="3690"/>
        <w:gridCol w:w="6945"/>
      </w:tblGrid>
      <w:tr w:rsidR="00C66C49" w:rsidRPr="005F4E4B" w14:paraId="07DD9642" w14:textId="77777777">
        <w:trPr>
          <w:cantSplit/>
          <w:trHeight w:val="1005"/>
        </w:trPr>
        <w:tc>
          <w:tcPr>
            <w:tcW w:w="10635" w:type="dxa"/>
            <w:gridSpan w:val="2"/>
          </w:tcPr>
          <w:p w14:paraId="2886102D" w14:textId="77777777" w:rsidR="00C66C49" w:rsidRPr="005F4E4B" w:rsidRDefault="00C66C49">
            <w:pPr>
              <w:tabs>
                <w:tab w:val="left" w:pos="2520"/>
              </w:tabs>
              <w:rPr>
                <w:sz w:val="24"/>
                <w:szCs w:val="24"/>
              </w:rPr>
            </w:pPr>
            <w:r w:rsidRPr="005F4E4B">
              <w:rPr>
                <w:sz w:val="24"/>
                <w:szCs w:val="24"/>
              </w:rPr>
              <w:t xml:space="preserve"> </w:t>
            </w:r>
          </w:p>
          <w:p w14:paraId="3A275694" w14:textId="77777777" w:rsidR="0030417E" w:rsidRPr="00935BA3" w:rsidDel="0030417E" w:rsidRDefault="00D91E40" w:rsidP="0030417E">
            <w:pPr>
              <w:jc w:val="center"/>
              <w:rPr>
                <w:b/>
                <w:noProof/>
                <w:sz w:val="24"/>
                <w:szCs w:val="24"/>
              </w:rPr>
            </w:pPr>
            <w:r w:rsidRPr="00267942">
              <w:rPr>
                <w:b/>
                <w:sz w:val="24"/>
                <w:szCs w:val="24"/>
              </w:rPr>
              <w:fldChar w:fldCharType="begin">
                <w:ffData>
                  <w:name w:val="Text17"/>
                  <w:enabled/>
                  <w:calcOnExit w:val="0"/>
                  <w:textInput>
                    <w:default w:val="-- Title --"/>
                    <w:format w:val="FIRST CAPITAL"/>
                  </w:textInput>
                </w:ffData>
              </w:fldChar>
            </w:r>
            <w:bookmarkStart w:id="0" w:name="Text17"/>
            <w:r w:rsidR="00F91B0B" w:rsidRPr="005F4E4B">
              <w:rPr>
                <w:b/>
                <w:sz w:val="24"/>
                <w:szCs w:val="24"/>
              </w:rPr>
              <w:instrText xml:space="preserve"> FORMTEXT </w:instrText>
            </w:r>
            <w:r w:rsidRPr="00267942">
              <w:rPr>
                <w:b/>
                <w:sz w:val="24"/>
                <w:szCs w:val="24"/>
              </w:rPr>
            </w:r>
            <w:r w:rsidRPr="00267942">
              <w:rPr>
                <w:b/>
                <w:sz w:val="24"/>
                <w:szCs w:val="24"/>
              </w:rPr>
              <w:fldChar w:fldCharType="separate"/>
            </w:r>
            <w:r w:rsidR="00B8413F" w:rsidRPr="00267942">
              <w:rPr>
                <w:b/>
                <w:noProof/>
                <w:sz w:val="24"/>
                <w:szCs w:val="24"/>
              </w:rPr>
              <w:t>I</w:t>
            </w:r>
            <w:r w:rsidR="005F2343" w:rsidRPr="00267942">
              <w:rPr>
                <w:b/>
                <w:noProof/>
                <w:sz w:val="24"/>
                <w:szCs w:val="24"/>
              </w:rPr>
              <w:t>mplementation of the United States Leadership Against HIV/AIDS, Tuberculosis and Malaria Act of 2003</w:t>
            </w:r>
            <w:r w:rsidR="0030417E" w:rsidRPr="00617AA2">
              <w:rPr>
                <w:b/>
                <w:noProof/>
                <w:sz w:val="24"/>
                <w:szCs w:val="24"/>
              </w:rPr>
              <w:t>, as amended</w:t>
            </w:r>
            <w:r w:rsidR="005F2343" w:rsidRPr="00617AA2">
              <w:rPr>
                <w:b/>
                <w:noProof/>
                <w:sz w:val="24"/>
                <w:szCs w:val="24"/>
              </w:rPr>
              <w:t xml:space="preserve"> – </w:t>
            </w:r>
            <w:r w:rsidR="0030417E" w:rsidRPr="00617AA2">
              <w:rPr>
                <w:b/>
                <w:noProof/>
                <w:sz w:val="24"/>
                <w:szCs w:val="24"/>
              </w:rPr>
              <w:t>Conscience Clause Implementation, Medically Accurate Condom Information</w:t>
            </w:r>
          </w:p>
          <w:p w14:paraId="12314981" w14:textId="77777777" w:rsidR="00C66C49" w:rsidRPr="00267942" w:rsidRDefault="005F2343" w:rsidP="005F2343">
            <w:pPr>
              <w:jc w:val="center"/>
              <w:rPr>
                <w:b/>
                <w:sz w:val="24"/>
                <w:szCs w:val="24"/>
              </w:rPr>
            </w:pPr>
            <w:r w:rsidRPr="00546E8D">
              <w:rPr>
                <w:b/>
                <w:noProof/>
                <w:sz w:val="24"/>
                <w:szCs w:val="24"/>
              </w:rPr>
              <w:t>and Opposition to Prostitution and Sex Trafficking</w:t>
            </w:r>
            <w:r w:rsidR="00D91E40" w:rsidRPr="00267942">
              <w:rPr>
                <w:b/>
                <w:sz w:val="24"/>
                <w:szCs w:val="24"/>
              </w:rPr>
              <w:fldChar w:fldCharType="end"/>
            </w:r>
            <w:bookmarkEnd w:id="0"/>
          </w:p>
        </w:tc>
      </w:tr>
      <w:tr w:rsidR="00BE496A" w:rsidRPr="005F4E4B" w14:paraId="2F1B3E6E" w14:textId="77777777">
        <w:trPr>
          <w:cantSplit/>
          <w:trHeight w:val="345"/>
        </w:trPr>
        <w:tc>
          <w:tcPr>
            <w:tcW w:w="3690" w:type="dxa"/>
          </w:tcPr>
          <w:p w14:paraId="5ADA24E3" w14:textId="77777777" w:rsidR="00BE496A" w:rsidRPr="005F4E4B" w:rsidRDefault="00BE496A">
            <w:pPr>
              <w:tabs>
                <w:tab w:val="left" w:pos="2520"/>
              </w:tabs>
              <w:rPr>
                <w:sz w:val="24"/>
                <w:szCs w:val="24"/>
              </w:rPr>
            </w:pPr>
            <w:r w:rsidRPr="005F4E4B">
              <w:rPr>
                <w:sz w:val="24"/>
                <w:szCs w:val="24"/>
              </w:rPr>
              <w:t xml:space="preserve">              Subject Category: </w:t>
            </w:r>
          </w:p>
        </w:tc>
        <w:tc>
          <w:tcPr>
            <w:tcW w:w="6945" w:type="dxa"/>
          </w:tcPr>
          <w:p w14:paraId="7DC5FA2B" w14:textId="692B1189" w:rsidR="00BE496A" w:rsidRPr="00AF1B5E" w:rsidRDefault="000014BF" w:rsidP="000C76F0">
            <w:pPr>
              <w:pStyle w:val="Heading3"/>
              <w:tabs>
                <w:tab w:val="left" w:pos="2520"/>
              </w:tabs>
              <w:rPr>
                <w:rFonts w:ascii="Times New Roman" w:hAnsi="Times New Roman"/>
                <w:b w:val="0"/>
                <w:sz w:val="24"/>
                <w:szCs w:val="24"/>
              </w:rPr>
            </w:pPr>
            <w:r w:rsidRPr="00AF1B5E">
              <w:rPr>
                <w:rFonts w:ascii="Times New Roman" w:hAnsi="Times New Roman"/>
                <w:b w:val="0"/>
                <w:sz w:val="24"/>
                <w:szCs w:val="24"/>
              </w:rPr>
              <w:t>ASSISTANCE,</w:t>
            </w:r>
            <w:r w:rsidR="000C76F0">
              <w:rPr>
                <w:rFonts w:ascii="Times New Roman" w:hAnsi="Times New Roman"/>
                <w:b w:val="0"/>
                <w:sz w:val="24"/>
                <w:szCs w:val="24"/>
              </w:rPr>
              <w:t xml:space="preserve"> ACQUISITION MANAGEMENT</w:t>
            </w:r>
            <w:r w:rsidRPr="00AF1B5E">
              <w:rPr>
                <w:rFonts w:ascii="Times New Roman" w:hAnsi="Times New Roman"/>
                <w:b w:val="0"/>
                <w:sz w:val="24"/>
                <w:szCs w:val="24"/>
              </w:rPr>
              <w:t xml:space="preserve"> </w:t>
            </w:r>
          </w:p>
        </w:tc>
      </w:tr>
      <w:tr w:rsidR="00BE496A" w:rsidRPr="005F4E4B" w14:paraId="5A6B4203" w14:textId="77777777">
        <w:trPr>
          <w:cantSplit/>
          <w:trHeight w:val="345"/>
        </w:trPr>
        <w:tc>
          <w:tcPr>
            <w:tcW w:w="3690" w:type="dxa"/>
          </w:tcPr>
          <w:p w14:paraId="4336D0B6" w14:textId="77777777" w:rsidR="00BE496A" w:rsidRPr="005F4E4B" w:rsidRDefault="00BE496A">
            <w:pPr>
              <w:tabs>
                <w:tab w:val="left" w:pos="2520"/>
              </w:tabs>
              <w:rPr>
                <w:sz w:val="24"/>
                <w:szCs w:val="24"/>
              </w:rPr>
            </w:pPr>
            <w:r w:rsidRPr="005F4E4B">
              <w:rPr>
                <w:sz w:val="24"/>
                <w:szCs w:val="24"/>
              </w:rPr>
              <w:t xml:space="preserve">              Type:</w:t>
            </w:r>
          </w:p>
        </w:tc>
        <w:tc>
          <w:tcPr>
            <w:tcW w:w="6945" w:type="dxa"/>
          </w:tcPr>
          <w:p w14:paraId="28F1AC49" w14:textId="77777777" w:rsidR="00BE496A" w:rsidRPr="00AF1B5E" w:rsidRDefault="005F2343">
            <w:pPr>
              <w:tabs>
                <w:tab w:val="left" w:pos="2520"/>
              </w:tabs>
              <w:rPr>
                <w:sz w:val="24"/>
                <w:szCs w:val="24"/>
              </w:rPr>
            </w:pPr>
            <w:r w:rsidRPr="00AF1B5E">
              <w:rPr>
                <w:sz w:val="24"/>
                <w:szCs w:val="24"/>
              </w:rPr>
              <w:t>POLICY</w:t>
            </w:r>
          </w:p>
        </w:tc>
      </w:tr>
    </w:tbl>
    <w:p w14:paraId="5FD05098" w14:textId="77777777" w:rsidR="00BE496A" w:rsidRPr="005F4E4B" w:rsidRDefault="00BE496A" w:rsidP="00F65F38">
      <w:pPr>
        <w:pStyle w:val="HTMLPreformatted"/>
        <w:pBdr>
          <w:bottom w:val="double" w:sz="4" w:space="2" w:color="auto"/>
        </w:pBdr>
        <w:rPr>
          <w:rFonts w:ascii="Times New Roman" w:eastAsia="Times New Roman" w:hAnsi="Times New Roman"/>
          <w:sz w:val="24"/>
          <w:szCs w:val="24"/>
        </w:rPr>
      </w:pPr>
    </w:p>
    <w:p w14:paraId="55B0B973" w14:textId="77777777" w:rsidR="00BE496A" w:rsidRPr="005F4E4B" w:rsidRDefault="00BE496A">
      <w:pPr>
        <w:tabs>
          <w:tab w:val="left" w:pos="2520"/>
        </w:tabs>
        <w:rPr>
          <w:sz w:val="22"/>
          <w:szCs w:val="22"/>
        </w:rPr>
      </w:pPr>
    </w:p>
    <w:p w14:paraId="77C74FA2" w14:textId="77777777" w:rsidR="00BE496A" w:rsidRPr="005F4E4B" w:rsidRDefault="00BE496A" w:rsidP="002A21E6">
      <w:pPr>
        <w:pStyle w:val="BlockText"/>
        <w:jc w:val="left"/>
        <w:rPr>
          <w:rFonts w:ascii="Times New Roman" w:hAnsi="Times New Roman"/>
          <w:b w:val="0"/>
          <w:sz w:val="22"/>
          <w:szCs w:val="22"/>
        </w:rPr>
      </w:pPr>
      <w:r w:rsidRPr="005F4E4B">
        <w:rPr>
          <w:rFonts w:ascii="Times New Roman" w:hAnsi="Times New Roman"/>
          <w:b w:val="0"/>
          <w:sz w:val="22"/>
          <w:szCs w:val="22"/>
        </w:rPr>
        <w:t>AAPDs provide information of significance to all agency personnel and partners involved in the Acquisition and Assistance process.  Information includes (but is not limited to): advance notification of changes in acquisition or assistance regulations; reminders; procedures; and general information.  Also, AAPDs may be used to implement new requirements on short-notice, pending formal amendment of acquisition or assistance regulations.</w:t>
      </w:r>
    </w:p>
    <w:p w14:paraId="3446F868" w14:textId="77777777" w:rsidR="00BE496A" w:rsidRPr="005F4E4B" w:rsidRDefault="00BE496A" w:rsidP="002A21E6">
      <w:pPr>
        <w:tabs>
          <w:tab w:val="left" w:pos="2880"/>
        </w:tabs>
        <w:ind w:left="360" w:right="792"/>
        <w:rPr>
          <w:sz w:val="22"/>
          <w:szCs w:val="22"/>
        </w:rPr>
      </w:pPr>
    </w:p>
    <w:p w14:paraId="21B47FAE" w14:textId="77777777" w:rsidR="00BE496A" w:rsidRPr="005F4E4B" w:rsidRDefault="00BE496A" w:rsidP="002A21E6">
      <w:pPr>
        <w:tabs>
          <w:tab w:val="left" w:pos="2880"/>
        </w:tabs>
        <w:ind w:left="360" w:right="792"/>
        <w:rPr>
          <w:sz w:val="22"/>
          <w:szCs w:val="22"/>
        </w:rPr>
      </w:pPr>
      <w:r w:rsidRPr="005F4E4B">
        <w:rPr>
          <w:sz w:val="22"/>
          <w:szCs w:val="22"/>
        </w:rPr>
        <w:t>AAPDs are EFFECTIVE AS OF THE ISSUED DATE unless otherwise noted in the guidance below; the directives remain in effect until this office issues a notice of cancellation.</w:t>
      </w:r>
    </w:p>
    <w:p w14:paraId="2492FE25" w14:textId="77777777" w:rsidR="00BE496A" w:rsidRPr="005F4E4B" w:rsidRDefault="00BE496A">
      <w:pPr>
        <w:pBdr>
          <w:bottom w:val="single" w:sz="4" w:space="1" w:color="auto"/>
        </w:pBdr>
        <w:tabs>
          <w:tab w:val="left" w:pos="2520"/>
        </w:tabs>
        <w:ind w:left="360" w:right="792"/>
        <w:rPr>
          <w:sz w:val="24"/>
          <w:szCs w:val="24"/>
        </w:rPr>
      </w:pPr>
    </w:p>
    <w:tbl>
      <w:tblPr>
        <w:tblStyle w:val="TableGrid"/>
        <w:tblW w:w="10728" w:type="dxa"/>
        <w:tblLook w:val="01E0" w:firstRow="1" w:lastRow="1" w:firstColumn="1" w:lastColumn="1" w:noHBand="0" w:noVBand="0"/>
      </w:tblPr>
      <w:tblGrid>
        <w:gridCol w:w="4968"/>
        <w:gridCol w:w="5760"/>
      </w:tblGrid>
      <w:tr w:rsidR="005F72D2" w:rsidRPr="005F4E4B" w14:paraId="37D0931F" w14:textId="77777777">
        <w:tc>
          <w:tcPr>
            <w:tcW w:w="10728" w:type="dxa"/>
            <w:gridSpan w:val="2"/>
          </w:tcPr>
          <w:p w14:paraId="362C934E" w14:textId="77777777" w:rsidR="00CE3042" w:rsidRPr="005F4E4B" w:rsidRDefault="00CE3042" w:rsidP="001F5168">
            <w:pPr>
              <w:tabs>
                <w:tab w:val="left" w:pos="3240"/>
                <w:tab w:val="left" w:pos="4320"/>
                <w:tab w:val="left" w:pos="5580"/>
                <w:tab w:val="left" w:pos="5940"/>
                <w:tab w:val="left" w:pos="7380"/>
              </w:tabs>
              <w:rPr>
                <w:sz w:val="22"/>
                <w:szCs w:val="22"/>
              </w:rPr>
            </w:pPr>
          </w:p>
          <w:p w14:paraId="671BE436" w14:textId="168D63F6" w:rsidR="00CE3042" w:rsidRPr="00617AA2" w:rsidRDefault="005F72D2" w:rsidP="001F5168">
            <w:pPr>
              <w:tabs>
                <w:tab w:val="left" w:pos="3240"/>
                <w:tab w:val="left" w:pos="4320"/>
                <w:tab w:val="left" w:pos="5580"/>
                <w:tab w:val="left" w:pos="5940"/>
                <w:tab w:val="left" w:pos="7380"/>
              </w:tabs>
              <w:rPr>
                <w:sz w:val="22"/>
                <w:szCs w:val="22"/>
              </w:rPr>
            </w:pPr>
            <w:r w:rsidRPr="005F4E4B">
              <w:rPr>
                <w:sz w:val="22"/>
                <w:szCs w:val="22"/>
              </w:rPr>
              <w:t xml:space="preserve">This AAPD: </w:t>
            </w:r>
            <w:r w:rsidR="00D91E40" w:rsidRPr="00AF1B5E">
              <w:rPr>
                <w:sz w:val="22"/>
                <w:szCs w:val="22"/>
              </w:rPr>
              <w:fldChar w:fldCharType="begin">
                <w:ffData>
                  <w:name w:val="Check1"/>
                  <w:enabled/>
                  <w:calcOnExit w:val="0"/>
                  <w:checkBox>
                    <w:sizeAuto/>
                    <w:default w:val="0"/>
                  </w:checkBox>
                </w:ffData>
              </w:fldChar>
            </w:r>
            <w:bookmarkStart w:id="1" w:name="Check1"/>
            <w:r w:rsidR="00D87771" w:rsidRPr="005F4E4B">
              <w:rPr>
                <w:sz w:val="22"/>
                <w:szCs w:val="22"/>
              </w:rPr>
              <w:instrText xml:space="preserve"> FORMCHECKBOX </w:instrText>
            </w:r>
            <w:r w:rsidR="00A069F7">
              <w:rPr>
                <w:sz w:val="22"/>
                <w:szCs w:val="22"/>
              </w:rPr>
            </w:r>
            <w:r w:rsidR="00A069F7">
              <w:rPr>
                <w:sz w:val="22"/>
                <w:szCs w:val="22"/>
              </w:rPr>
              <w:fldChar w:fldCharType="separate"/>
            </w:r>
            <w:r w:rsidR="00D91E40" w:rsidRPr="00AF1B5E">
              <w:rPr>
                <w:sz w:val="22"/>
                <w:szCs w:val="22"/>
              </w:rPr>
              <w:fldChar w:fldCharType="end"/>
            </w:r>
            <w:bookmarkEnd w:id="1"/>
            <w:r w:rsidR="00D87771" w:rsidRPr="00267942">
              <w:rPr>
                <w:sz w:val="22"/>
                <w:szCs w:val="22"/>
              </w:rPr>
              <w:t xml:space="preserve"> </w:t>
            </w:r>
            <w:r w:rsidRPr="00267942">
              <w:rPr>
                <w:sz w:val="22"/>
                <w:szCs w:val="22"/>
              </w:rPr>
              <w:t xml:space="preserve">Is New </w:t>
            </w:r>
            <w:r w:rsidR="00D87771" w:rsidRPr="00267942">
              <w:rPr>
                <w:sz w:val="22"/>
                <w:szCs w:val="22"/>
              </w:rPr>
              <w:t xml:space="preserve"> </w:t>
            </w:r>
            <w:r w:rsidR="00D91E40" w:rsidRPr="00AF1B5E">
              <w:rPr>
                <w:sz w:val="22"/>
                <w:szCs w:val="22"/>
              </w:rPr>
              <w:fldChar w:fldCharType="begin">
                <w:ffData>
                  <w:name w:val="Check4"/>
                  <w:enabled/>
                  <w:calcOnExit w:val="0"/>
                  <w:checkBox>
                    <w:sizeAuto/>
                    <w:default w:val="0"/>
                    <w:checked/>
                  </w:checkBox>
                </w:ffData>
              </w:fldChar>
            </w:r>
            <w:r w:rsidR="00F01A3D" w:rsidRPr="005F4E4B">
              <w:rPr>
                <w:sz w:val="22"/>
                <w:szCs w:val="22"/>
              </w:rPr>
              <w:instrText xml:space="preserve"> FORMCHECKBOX </w:instrText>
            </w:r>
            <w:r w:rsidR="00A069F7">
              <w:rPr>
                <w:sz w:val="22"/>
                <w:szCs w:val="22"/>
              </w:rPr>
            </w:r>
            <w:r w:rsidR="00A069F7">
              <w:rPr>
                <w:sz w:val="22"/>
                <w:szCs w:val="22"/>
              </w:rPr>
              <w:fldChar w:fldCharType="separate"/>
            </w:r>
            <w:r w:rsidR="00D91E40" w:rsidRPr="00AF1B5E">
              <w:rPr>
                <w:sz w:val="22"/>
                <w:szCs w:val="22"/>
              </w:rPr>
              <w:fldChar w:fldCharType="end"/>
            </w:r>
            <w:r w:rsidR="00F01A3D" w:rsidRPr="00267942">
              <w:rPr>
                <w:sz w:val="22"/>
                <w:szCs w:val="22"/>
              </w:rPr>
              <w:t xml:space="preserve"> </w:t>
            </w:r>
            <w:r w:rsidRPr="00267942">
              <w:rPr>
                <w:sz w:val="22"/>
                <w:szCs w:val="22"/>
              </w:rPr>
              <w:t>Replaces/</w:t>
            </w:r>
            <w:r w:rsidR="005A3CB8" w:rsidRPr="00267942">
              <w:rPr>
                <w:sz w:val="22"/>
                <w:szCs w:val="22"/>
              </w:rPr>
              <w:t xml:space="preserve"> </w:t>
            </w:r>
            <w:r w:rsidR="00D91E40" w:rsidRPr="00AF1B5E">
              <w:rPr>
                <w:sz w:val="22"/>
                <w:szCs w:val="22"/>
              </w:rPr>
              <w:fldChar w:fldCharType="begin">
                <w:ffData>
                  <w:name w:val="Check1"/>
                  <w:enabled/>
                  <w:calcOnExit w:val="0"/>
                  <w:checkBox>
                    <w:sizeAuto/>
                    <w:default w:val="0"/>
                  </w:checkBox>
                </w:ffData>
              </w:fldChar>
            </w:r>
            <w:r w:rsidR="00F01A3D" w:rsidRPr="005F4E4B">
              <w:rPr>
                <w:sz w:val="22"/>
                <w:szCs w:val="22"/>
              </w:rPr>
              <w:instrText xml:space="preserve"> FORMCHECKBOX </w:instrText>
            </w:r>
            <w:r w:rsidR="00A069F7">
              <w:rPr>
                <w:sz w:val="22"/>
                <w:szCs w:val="22"/>
              </w:rPr>
            </w:r>
            <w:r w:rsidR="00A069F7">
              <w:rPr>
                <w:sz w:val="22"/>
                <w:szCs w:val="22"/>
              </w:rPr>
              <w:fldChar w:fldCharType="separate"/>
            </w:r>
            <w:r w:rsidR="00D91E40" w:rsidRPr="00AF1B5E">
              <w:rPr>
                <w:sz w:val="22"/>
                <w:szCs w:val="22"/>
              </w:rPr>
              <w:fldChar w:fldCharType="end"/>
            </w:r>
            <w:r w:rsidR="00D87771" w:rsidRPr="00267942">
              <w:rPr>
                <w:sz w:val="22"/>
                <w:szCs w:val="22"/>
              </w:rPr>
              <w:t xml:space="preserve"> </w:t>
            </w:r>
            <w:r w:rsidRPr="00267942">
              <w:rPr>
                <w:sz w:val="22"/>
                <w:szCs w:val="22"/>
              </w:rPr>
              <w:t xml:space="preserve">Amends CIB/AAPD No: </w:t>
            </w:r>
            <w:r w:rsidR="006C6592" w:rsidRPr="00267942">
              <w:rPr>
                <w:sz w:val="22"/>
                <w:szCs w:val="22"/>
              </w:rPr>
              <w:t>12</w:t>
            </w:r>
            <w:r w:rsidR="005F2343" w:rsidRPr="005F4E4B">
              <w:rPr>
                <w:sz w:val="22"/>
                <w:szCs w:val="22"/>
              </w:rPr>
              <w:t xml:space="preserve">-04 </w:t>
            </w:r>
          </w:p>
          <w:p w14:paraId="340ED365" w14:textId="77777777" w:rsidR="00A67A14" w:rsidRPr="00935BA3" w:rsidRDefault="00A67A14" w:rsidP="001F5168">
            <w:pPr>
              <w:tabs>
                <w:tab w:val="left" w:pos="3240"/>
                <w:tab w:val="left" w:pos="4320"/>
                <w:tab w:val="left" w:pos="5580"/>
                <w:tab w:val="left" w:pos="5940"/>
                <w:tab w:val="left" w:pos="7380"/>
              </w:tabs>
              <w:rPr>
                <w:sz w:val="22"/>
                <w:szCs w:val="22"/>
              </w:rPr>
            </w:pPr>
          </w:p>
        </w:tc>
      </w:tr>
      <w:tr w:rsidR="00F71403" w:rsidRPr="005F4E4B" w14:paraId="4E660F35" w14:textId="77777777">
        <w:trPr>
          <w:trHeight w:val="3135"/>
        </w:trPr>
        <w:tc>
          <w:tcPr>
            <w:tcW w:w="4968" w:type="dxa"/>
          </w:tcPr>
          <w:p w14:paraId="57A8E666" w14:textId="77777777" w:rsidR="00F71403" w:rsidRPr="005F4E4B" w:rsidRDefault="00F71403" w:rsidP="001F5168">
            <w:pPr>
              <w:tabs>
                <w:tab w:val="left" w:pos="3240"/>
                <w:tab w:val="left" w:pos="5760"/>
                <w:tab w:val="left" w:pos="6030"/>
              </w:tabs>
              <w:spacing w:after="120"/>
              <w:rPr>
                <w:sz w:val="22"/>
                <w:szCs w:val="22"/>
              </w:rPr>
            </w:pPr>
          </w:p>
          <w:p w14:paraId="059BC49B" w14:textId="77777777" w:rsidR="0065381B" w:rsidRPr="005F4E4B" w:rsidRDefault="00F71403" w:rsidP="0065381B">
            <w:pPr>
              <w:tabs>
                <w:tab w:val="left" w:pos="3240"/>
                <w:tab w:val="left" w:pos="5760"/>
                <w:tab w:val="left" w:pos="6030"/>
              </w:tabs>
              <w:spacing w:after="120"/>
              <w:rPr>
                <w:sz w:val="22"/>
                <w:szCs w:val="22"/>
              </w:rPr>
            </w:pPr>
            <w:r w:rsidRPr="005F4E4B">
              <w:rPr>
                <w:sz w:val="22"/>
                <w:szCs w:val="22"/>
              </w:rPr>
              <w:t xml:space="preserve"> </w:t>
            </w:r>
            <w:r w:rsidR="0065381B" w:rsidRPr="005F4E4B">
              <w:rPr>
                <w:sz w:val="22"/>
                <w:szCs w:val="22"/>
              </w:rPr>
              <w:t>Applicable to:</w:t>
            </w:r>
          </w:p>
          <w:p w14:paraId="43D210DA" w14:textId="3E682085" w:rsidR="0065381B" w:rsidRPr="00267942" w:rsidRDefault="00D91E40" w:rsidP="0065381B">
            <w:pPr>
              <w:tabs>
                <w:tab w:val="left" w:pos="3240"/>
                <w:tab w:val="left" w:pos="3420"/>
                <w:tab w:val="left" w:pos="5220"/>
              </w:tabs>
              <w:spacing w:after="120"/>
              <w:rPr>
                <w:sz w:val="22"/>
                <w:szCs w:val="22"/>
              </w:rPr>
            </w:pPr>
            <w:r w:rsidRPr="00AF1B5E">
              <w:rPr>
                <w:sz w:val="22"/>
                <w:szCs w:val="22"/>
              </w:rPr>
              <w:fldChar w:fldCharType="begin">
                <w:ffData>
                  <w:name w:val="Check4"/>
                  <w:enabled/>
                  <w:calcOnExit w:val="0"/>
                  <w:checkBox>
                    <w:sizeAuto/>
                    <w:default w:val="0"/>
                    <w:checked/>
                  </w:checkBox>
                </w:ffData>
              </w:fldChar>
            </w:r>
            <w:bookmarkStart w:id="2" w:name="Check4"/>
            <w:r w:rsidR="00D87771" w:rsidRPr="005F4E4B">
              <w:rPr>
                <w:sz w:val="22"/>
                <w:szCs w:val="22"/>
              </w:rPr>
              <w:instrText xml:space="preserve"> FORMCHECKBOX </w:instrText>
            </w:r>
            <w:r w:rsidR="00A069F7">
              <w:rPr>
                <w:sz w:val="22"/>
                <w:szCs w:val="22"/>
              </w:rPr>
            </w:r>
            <w:r w:rsidR="00A069F7">
              <w:rPr>
                <w:sz w:val="22"/>
                <w:szCs w:val="22"/>
              </w:rPr>
              <w:fldChar w:fldCharType="separate"/>
            </w:r>
            <w:r w:rsidRPr="00AF1B5E">
              <w:rPr>
                <w:sz w:val="22"/>
                <w:szCs w:val="22"/>
              </w:rPr>
              <w:fldChar w:fldCharType="end"/>
            </w:r>
            <w:bookmarkEnd w:id="2"/>
            <w:r w:rsidR="0065381B" w:rsidRPr="00267942">
              <w:rPr>
                <w:sz w:val="22"/>
                <w:szCs w:val="22"/>
              </w:rPr>
              <w:t xml:space="preserve"> Existing </w:t>
            </w:r>
            <w:r w:rsidR="0065381B" w:rsidRPr="00DA7655">
              <w:rPr>
                <w:sz w:val="22"/>
                <w:szCs w:val="22"/>
              </w:rPr>
              <w:t xml:space="preserve">awards; </w:t>
            </w:r>
            <w:r w:rsidR="00D01FB2" w:rsidRPr="00AF1B5E">
              <w:rPr>
                <w:sz w:val="22"/>
                <w:szCs w:val="22"/>
              </w:rPr>
              <w:fldChar w:fldCharType="begin">
                <w:ffData>
                  <w:name w:val="Check4"/>
                  <w:enabled/>
                  <w:calcOnExit w:val="0"/>
                  <w:checkBox>
                    <w:sizeAuto/>
                    <w:default w:val="0"/>
                    <w:checked/>
                  </w:checkBox>
                </w:ffData>
              </w:fldChar>
            </w:r>
            <w:r w:rsidR="00D01FB2" w:rsidRPr="005F4E4B">
              <w:rPr>
                <w:sz w:val="22"/>
                <w:szCs w:val="22"/>
              </w:rPr>
              <w:instrText xml:space="preserve"> FORMCHECKBOX </w:instrText>
            </w:r>
            <w:r w:rsidR="00A069F7">
              <w:rPr>
                <w:sz w:val="22"/>
                <w:szCs w:val="22"/>
              </w:rPr>
            </w:r>
            <w:r w:rsidR="00A069F7">
              <w:rPr>
                <w:sz w:val="22"/>
                <w:szCs w:val="22"/>
              </w:rPr>
              <w:fldChar w:fldCharType="separate"/>
            </w:r>
            <w:r w:rsidR="00D01FB2" w:rsidRPr="00AF1B5E">
              <w:rPr>
                <w:sz w:val="22"/>
                <w:szCs w:val="22"/>
              </w:rPr>
              <w:fldChar w:fldCharType="end"/>
            </w:r>
            <w:r w:rsidR="0065381B" w:rsidRPr="00DA7655">
              <w:rPr>
                <w:sz w:val="22"/>
                <w:szCs w:val="22"/>
              </w:rPr>
              <w:t xml:space="preserve"> Modification required</w:t>
            </w:r>
            <w:r w:rsidR="0065381B" w:rsidRPr="00267942">
              <w:rPr>
                <w:sz w:val="22"/>
                <w:szCs w:val="22"/>
              </w:rPr>
              <w:tab/>
            </w:r>
          </w:p>
          <w:p w14:paraId="6CDD4AEB" w14:textId="77777777" w:rsidR="0065381B" w:rsidRPr="005F4E4B" w:rsidRDefault="0065381B" w:rsidP="0065381B">
            <w:pPr>
              <w:pStyle w:val="Heading6"/>
              <w:tabs>
                <w:tab w:val="clear" w:pos="2880"/>
                <w:tab w:val="left" w:pos="3240"/>
                <w:tab w:val="left" w:pos="5220"/>
              </w:tabs>
              <w:spacing w:after="120"/>
              <w:rPr>
                <w:rFonts w:ascii="Times New Roman" w:hAnsi="Times New Roman"/>
                <w:b w:val="0"/>
                <w:sz w:val="22"/>
                <w:szCs w:val="22"/>
              </w:rPr>
            </w:pPr>
            <w:r w:rsidRPr="00617AA2">
              <w:rPr>
                <w:rFonts w:ascii="Times New Roman" w:hAnsi="Times New Roman"/>
                <w:b w:val="0"/>
                <w:sz w:val="22"/>
                <w:szCs w:val="22"/>
              </w:rPr>
              <w:t xml:space="preserve">       </w:t>
            </w:r>
            <w:r w:rsidR="00D91E40" w:rsidRPr="00AF1B5E">
              <w:rPr>
                <w:rFonts w:ascii="Times New Roman" w:hAnsi="Times New Roman"/>
                <w:b w:val="0"/>
                <w:sz w:val="22"/>
                <w:szCs w:val="22"/>
              </w:rPr>
              <w:fldChar w:fldCharType="begin">
                <w:ffData>
                  <w:name w:val="Check6"/>
                  <w:enabled/>
                  <w:calcOnExit w:val="0"/>
                  <w:checkBox>
                    <w:sizeAuto/>
                    <w:default w:val="0"/>
                  </w:checkBox>
                </w:ffData>
              </w:fldChar>
            </w:r>
            <w:bookmarkStart w:id="3" w:name="Check6"/>
            <w:r w:rsidR="00D87771" w:rsidRPr="005F4E4B">
              <w:rPr>
                <w:rFonts w:ascii="Times New Roman" w:hAnsi="Times New Roman"/>
                <w:b w:val="0"/>
                <w:sz w:val="22"/>
                <w:szCs w:val="22"/>
              </w:rPr>
              <w:instrText xml:space="preserve"> FORMCHECKBOX </w:instrText>
            </w:r>
            <w:r w:rsidR="00A069F7">
              <w:rPr>
                <w:rFonts w:ascii="Times New Roman" w:hAnsi="Times New Roman"/>
                <w:b w:val="0"/>
                <w:sz w:val="22"/>
                <w:szCs w:val="22"/>
              </w:rPr>
            </w:r>
            <w:r w:rsidR="00A069F7">
              <w:rPr>
                <w:rFonts w:ascii="Times New Roman" w:hAnsi="Times New Roman"/>
                <w:b w:val="0"/>
                <w:sz w:val="22"/>
                <w:szCs w:val="22"/>
              </w:rPr>
              <w:fldChar w:fldCharType="separate"/>
            </w:r>
            <w:r w:rsidR="00D91E40" w:rsidRPr="00AF1B5E">
              <w:rPr>
                <w:rFonts w:ascii="Times New Roman" w:hAnsi="Times New Roman"/>
                <w:b w:val="0"/>
                <w:sz w:val="22"/>
                <w:szCs w:val="22"/>
              </w:rPr>
              <w:fldChar w:fldCharType="end"/>
            </w:r>
            <w:bookmarkEnd w:id="3"/>
            <w:r w:rsidRPr="005F4E4B">
              <w:rPr>
                <w:rFonts w:ascii="Times New Roman" w:hAnsi="Times New Roman"/>
                <w:b w:val="0"/>
                <w:sz w:val="22"/>
                <w:szCs w:val="22"/>
              </w:rPr>
              <w:t xml:space="preserve"> No later than </w:t>
            </w:r>
            <w:r w:rsidR="00D91E40" w:rsidRPr="005D167B">
              <w:rPr>
                <w:rFonts w:ascii="Times New Roman" w:hAnsi="Times New Roman"/>
                <w:b w:val="0"/>
                <w:sz w:val="22"/>
                <w:szCs w:val="22"/>
              </w:rPr>
              <w:fldChar w:fldCharType="begin">
                <w:ffData>
                  <w:name w:val="Text8"/>
                  <w:enabled/>
                  <w:calcOnExit w:val="0"/>
                  <w:textInput>
                    <w:maxLength w:val="20"/>
                  </w:textInput>
                </w:ffData>
              </w:fldChar>
            </w:r>
            <w:bookmarkStart w:id="4" w:name="Text8"/>
            <w:r w:rsidR="00E92C28" w:rsidRPr="005F4E4B">
              <w:rPr>
                <w:rFonts w:ascii="Times New Roman" w:hAnsi="Times New Roman"/>
                <w:b w:val="0"/>
                <w:sz w:val="22"/>
                <w:szCs w:val="22"/>
              </w:rPr>
              <w:instrText xml:space="preserve"> FORMTEXT </w:instrText>
            </w:r>
            <w:r w:rsidR="00D91E40" w:rsidRPr="005D167B">
              <w:rPr>
                <w:rFonts w:ascii="Times New Roman" w:hAnsi="Times New Roman"/>
                <w:b w:val="0"/>
                <w:sz w:val="22"/>
                <w:szCs w:val="22"/>
              </w:rPr>
            </w:r>
            <w:r w:rsidR="00D91E40" w:rsidRPr="005D167B">
              <w:rPr>
                <w:rFonts w:ascii="Times New Roman" w:hAnsi="Times New Roman"/>
                <w:b w:val="0"/>
                <w:sz w:val="22"/>
                <w:szCs w:val="22"/>
              </w:rPr>
              <w:fldChar w:fldCharType="separate"/>
            </w:r>
            <w:r w:rsidR="005F2343" w:rsidRPr="005F4E4B">
              <w:rPr>
                <w:rFonts w:ascii="Times New Roman" w:hAnsi="Times New Roman"/>
                <w:b w:val="0"/>
                <w:noProof/>
                <w:sz w:val="22"/>
                <w:szCs w:val="22"/>
              </w:rPr>
              <w:t> </w:t>
            </w:r>
            <w:r w:rsidR="005F2343" w:rsidRPr="005F4E4B">
              <w:rPr>
                <w:rFonts w:ascii="Times New Roman" w:hAnsi="Times New Roman"/>
                <w:b w:val="0"/>
                <w:noProof/>
                <w:sz w:val="22"/>
                <w:szCs w:val="22"/>
              </w:rPr>
              <w:t> </w:t>
            </w:r>
            <w:r w:rsidR="005F2343" w:rsidRPr="005F4E4B">
              <w:rPr>
                <w:rFonts w:ascii="Times New Roman" w:hAnsi="Times New Roman"/>
                <w:b w:val="0"/>
                <w:noProof/>
                <w:sz w:val="22"/>
                <w:szCs w:val="22"/>
              </w:rPr>
              <w:t> </w:t>
            </w:r>
            <w:r w:rsidR="005F2343" w:rsidRPr="005F4E4B">
              <w:rPr>
                <w:rFonts w:ascii="Times New Roman" w:hAnsi="Times New Roman"/>
                <w:b w:val="0"/>
                <w:noProof/>
                <w:sz w:val="22"/>
                <w:szCs w:val="22"/>
              </w:rPr>
              <w:t> </w:t>
            </w:r>
            <w:r w:rsidR="005F2343" w:rsidRPr="005F4E4B">
              <w:rPr>
                <w:rFonts w:ascii="Times New Roman" w:hAnsi="Times New Roman"/>
                <w:b w:val="0"/>
                <w:noProof/>
                <w:sz w:val="22"/>
                <w:szCs w:val="22"/>
              </w:rPr>
              <w:t> </w:t>
            </w:r>
            <w:r w:rsidR="00D91E40" w:rsidRPr="005D167B">
              <w:rPr>
                <w:rFonts w:ascii="Times New Roman" w:hAnsi="Times New Roman"/>
                <w:b w:val="0"/>
                <w:sz w:val="22"/>
                <w:szCs w:val="22"/>
              </w:rPr>
              <w:fldChar w:fldCharType="end"/>
            </w:r>
            <w:bookmarkEnd w:id="4"/>
          </w:p>
          <w:p w14:paraId="008FFD68" w14:textId="77777777" w:rsidR="0065381B" w:rsidRPr="005F4E4B" w:rsidRDefault="0065381B" w:rsidP="0065381B">
            <w:pPr>
              <w:pStyle w:val="Heading6"/>
              <w:tabs>
                <w:tab w:val="left" w:pos="3240"/>
                <w:tab w:val="left" w:pos="5220"/>
              </w:tabs>
              <w:spacing w:after="120"/>
              <w:rPr>
                <w:rFonts w:ascii="Times New Roman" w:hAnsi="Times New Roman"/>
                <w:sz w:val="22"/>
                <w:szCs w:val="22"/>
              </w:rPr>
            </w:pPr>
            <w:r w:rsidRPr="005F4E4B">
              <w:rPr>
                <w:rFonts w:ascii="Times New Roman" w:hAnsi="Times New Roman"/>
                <w:b w:val="0"/>
                <w:sz w:val="22"/>
                <w:szCs w:val="22"/>
              </w:rPr>
              <w:t xml:space="preserve">       </w:t>
            </w:r>
            <w:r w:rsidR="00D91E40" w:rsidRPr="00AF1B5E">
              <w:rPr>
                <w:rFonts w:ascii="Times New Roman" w:hAnsi="Times New Roman"/>
                <w:b w:val="0"/>
                <w:sz w:val="22"/>
                <w:szCs w:val="22"/>
              </w:rPr>
              <w:fldChar w:fldCharType="begin">
                <w:ffData>
                  <w:name w:val="Check7"/>
                  <w:enabled/>
                  <w:calcOnExit w:val="0"/>
                  <w:checkBox>
                    <w:sizeAuto/>
                    <w:default w:val="0"/>
                    <w:checked/>
                  </w:checkBox>
                </w:ffData>
              </w:fldChar>
            </w:r>
            <w:bookmarkStart w:id="5" w:name="Check7"/>
            <w:r w:rsidR="00D87771" w:rsidRPr="005F4E4B">
              <w:rPr>
                <w:rFonts w:ascii="Times New Roman" w:hAnsi="Times New Roman"/>
                <w:b w:val="0"/>
                <w:sz w:val="22"/>
                <w:szCs w:val="22"/>
              </w:rPr>
              <w:instrText xml:space="preserve"> FORMCHECKBOX </w:instrText>
            </w:r>
            <w:r w:rsidR="00A069F7">
              <w:rPr>
                <w:rFonts w:ascii="Times New Roman" w:hAnsi="Times New Roman"/>
                <w:b w:val="0"/>
                <w:sz w:val="22"/>
                <w:szCs w:val="22"/>
              </w:rPr>
            </w:r>
            <w:r w:rsidR="00A069F7">
              <w:rPr>
                <w:rFonts w:ascii="Times New Roman" w:hAnsi="Times New Roman"/>
                <w:b w:val="0"/>
                <w:sz w:val="22"/>
                <w:szCs w:val="22"/>
              </w:rPr>
              <w:fldChar w:fldCharType="separate"/>
            </w:r>
            <w:r w:rsidR="00D91E40" w:rsidRPr="00AF1B5E">
              <w:rPr>
                <w:rFonts w:ascii="Times New Roman" w:hAnsi="Times New Roman"/>
                <w:b w:val="0"/>
                <w:sz w:val="22"/>
                <w:szCs w:val="22"/>
              </w:rPr>
              <w:fldChar w:fldCharType="end"/>
            </w:r>
            <w:bookmarkEnd w:id="5"/>
            <w:r w:rsidRPr="005F4E4B">
              <w:rPr>
                <w:rFonts w:ascii="Times New Roman" w:hAnsi="Times New Roman"/>
                <w:b w:val="0"/>
                <w:sz w:val="22"/>
                <w:szCs w:val="22"/>
              </w:rPr>
              <w:t xml:space="preserve"> As noted in guidance below</w:t>
            </w:r>
            <w:r w:rsidRPr="005F4E4B">
              <w:rPr>
                <w:rFonts w:ascii="Times New Roman" w:hAnsi="Times New Roman"/>
                <w:b w:val="0"/>
                <w:sz w:val="22"/>
                <w:szCs w:val="22"/>
              </w:rPr>
              <w:tab/>
            </w:r>
          </w:p>
          <w:p w14:paraId="2EF91EC7" w14:textId="77777777" w:rsidR="0065381B" w:rsidRPr="005F4E4B" w:rsidRDefault="00D91E40" w:rsidP="00E92C28">
            <w:pPr>
              <w:pStyle w:val="Heading6"/>
              <w:tabs>
                <w:tab w:val="clear" w:pos="2880"/>
                <w:tab w:val="left" w:pos="270"/>
              </w:tabs>
              <w:spacing w:after="120"/>
              <w:ind w:left="360" w:hanging="360"/>
              <w:rPr>
                <w:rFonts w:ascii="Times New Roman" w:hAnsi="Times New Roman"/>
                <w:b w:val="0"/>
                <w:sz w:val="22"/>
                <w:szCs w:val="22"/>
              </w:rPr>
            </w:pPr>
            <w:r w:rsidRPr="00AF1B5E">
              <w:rPr>
                <w:rFonts w:ascii="Times New Roman" w:hAnsi="Times New Roman"/>
                <w:b w:val="0"/>
                <w:sz w:val="22"/>
                <w:szCs w:val="22"/>
              </w:rPr>
              <w:fldChar w:fldCharType="begin">
                <w:ffData>
                  <w:name w:val="Check8"/>
                  <w:enabled/>
                  <w:calcOnExit w:val="0"/>
                  <w:checkBox>
                    <w:sizeAuto/>
                    <w:default w:val="0"/>
                    <w:checked/>
                  </w:checkBox>
                </w:ffData>
              </w:fldChar>
            </w:r>
            <w:bookmarkStart w:id="6" w:name="Check8"/>
            <w:r w:rsidR="00D87771" w:rsidRPr="005F4E4B">
              <w:rPr>
                <w:rFonts w:ascii="Times New Roman" w:hAnsi="Times New Roman"/>
                <w:b w:val="0"/>
                <w:sz w:val="22"/>
                <w:szCs w:val="22"/>
              </w:rPr>
              <w:instrText xml:space="preserve"> FORMCHECKBOX </w:instrText>
            </w:r>
            <w:r w:rsidR="00A069F7">
              <w:rPr>
                <w:rFonts w:ascii="Times New Roman" w:hAnsi="Times New Roman"/>
                <w:b w:val="0"/>
                <w:sz w:val="22"/>
                <w:szCs w:val="22"/>
              </w:rPr>
            </w:r>
            <w:r w:rsidR="00A069F7">
              <w:rPr>
                <w:rFonts w:ascii="Times New Roman" w:hAnsi="Times New Roman"/>
                <w:b w:val="0"/>
                <w:sz w:val="22"/>
                <w:szCs w:val="22"/>
              </w:rPr>
              <w:fldChar w:fldCharType="separate"/>
            </w:r>
            <w:r w:rsidRPr="00AF1B5E">
              <w:rPr>
                <w:rFonts w:ascii="Times New Roman" w:hAnsi="Times New Roman"/>
                <w:b w:val="0"/>
                <w:sz w:val="22"/>
                <w:szCs w:val="22"/>
              </w:rPr>
              <w:fldChar w:fldCharType="end"/>
            </w:r>
            <w:bookmarkEnd w:id="6"/>
            <w:r w:rsidR="0065381B" w:rsidRPr="005F4E4B">
              <w:rPr>
                <w:rFonts w:ascii="Times New Roman" w:hAnsi="Times New Roman"/>
                <w:b w:val="0"/>
                <w:sz w:val="22"/>
                <w:szCs w:val="22"/>
              </w:rPr>
              <w:t xml:space="preserve"> RFPs/RFAs issued</w:t>
            </w:r>
            <w:r w:rsidR="00E92C28" w:rsidRPr="005F4E4B">
              <w:rPr>
                <w:rFonts w:ascii="Times New Roman" w:hAnsi="Times New Roman"/>
                <w:b w:val="0"/>
                <w:sz w:val="22"/>
                <w:szCs w:val="22"/>
              </w:rPr>
              <w:t xml:space="preserve"> on or after the effective date of </w:t>
            </w:r>
            <w:r w:rsidR="0065381B" w:rsidRPr="005F4E4B">
              <w:rPr>
                <w:rFonts w:ascii="Times New Roman" w:hAnsi="Times New Roman"/>
                <w:b w:val="0"/>
                <w:sz w:val="22"/>
                <w:szCs w:val="22"/>
              </w:rPr>
              <w:t>this AAPD; all other Pending Awards, i.e., 8(a), sole source, IQC</w:t>
            </w:r>
          </w:p>
          <w:p w14:paraId="261E8147" w14:textId="77777777" w:rsidR="00F71403" w:rsidRPr="005F4E4B" w:rsidRDefault="00D91E40" w:rsidP="0065381B">
            <w:pPr>
              <w:pStyle w:val="HTMLPreformatted"/>
              <w:tabs>
                <w:tab w:val="left" w:pos="0"/>
                <w:tab w:val="left" w:pos="3960"/>
              </w:tabs>
              <w:rPr>
                <w:rFonts w:ascii="Times New Roman" w:hAnsi="Times New Roman"/>
                <w:b/>
                <w:sz w:val="22"/>
                <w:szCs w:val="22"/>
              </w:rPr>
            </w:pPr>
            <w:r w:rsidRPr="00AF1B5E">
              <w:rPr>
                <w:rFonts w:ascii="Times New Roman" w:hAnsi="Times New Roman"/>
                <w:b/>
                <w:sz w:val="22"/>
                <w:szCs w:val="22"/>
              </w:rPr>
              <w:fldChar w:fldCharType="begin">
                <w:ffData>
                  <w:name w:val="Check9"/>
                  <w:enabled/>
                  <w:calcOnExit w:val="0"/>
                  <w:checkBox>
                    <w:sizeAuto/>
                    <w:default w:val="0"/>
                  </w:checkBox>
                </w:ffData>
              </w:fldChar>
            </w:r>
            <w:bookmarkStart w:id="7" w:name="Check9"/>
            <w:r w:rsidR="00D87771" w:rsidRPr="005F4E4B">
              <w:rPr>
                <w:rFonts w:ascii="Times New Roman" w:hAnsi="Times New Roman"/>
                <w:b/>
                <w:sz w:val="22"/>
                <w:szCs w:val="22"/>
              </w:rPr>
              <w:instrText xml:space="preserve"> FORMCHECKBOX </w:instrText>
            </w:r>
            <w:r w:rsidR="00A069F7">
              <w:rPr>
                <w:rFonts w:ascii="Times New Roman" w:hAnsi="Times New Roman"/>
                <w:b/>
                <w:sz w:val="22"/>
                <w:szCs w:val="22"/>
              </w:rPr>
            </w:r>
            <w:r w:rsidR="00A069F7">
              <w:rPr>
                <w:rFonts w:ascii="Times New Roman" w:hAnsi="Times New Roman"/>
                <w:b/>
                <w:sz w:val="22"/>
                <w:szCs w:val="22"/>
              </w:rPr>
              <w:fldChar w:fldCharType="separate"/>
            </w:r>
            <w:r w:rsidRPr="00AF1B5E">
              <w:rPr>
                <w:rFonts w:ascii="Times New Roman" w:hAnsi="Times New Roman"/>
                <w:b/>
                <w:sz w:val="22"/>
                <w:szCs w:val="22"/>
              </w:rPr>
              <w:fldChar w:fldCharType="end"/>
            </w:r>
            <w:bookmarkEnd w:id="7"/>
            <w:r w:rsidR="0065381B" w:rsidRPr="005F4E4B">
              <w:rPr>
                <w:rFonts w:ascii="Times New Roman" w:hAnsi="Times New Roman"/>
                <w:b/>
                <w:sz w:val="22"/>
                <w:szCs w:val="22"/>
              </w:rPr>
              <w:t xml:space="preserve"> </w:t>
            </w:r>
            <w:r w:rsidR="0065381B" w:rsidRPr="005F4E4B">
              <w:rPr>
                <w:rFonts w:ascii="Times New Roman" w:hAnsi="Times New Roman"/>
                <w:sz w:val="22"/>
                <w:szCs w:val="22"/>
              </w:rPr>
              <w:t>Other or N/A</w:t>
            </w:r>
            <w:r w:rsidR="0065381B" w:rsidRPr="005F4E4B">
              <w:rPr>
                <w:rFonts w:ascii="Times New Roman" w:hAnsi="Times New Roman"/>
                <w:b/>
                <w:sz w:val="22"/>
                <w:szCs w:val="22"/>
              </w:rPr>
              <w:t xml:space="preserve">  </w:t>
            </w:r>
            <w:r w:rsidR="00986F15" w:rsidRPr="005F4E4B">
              <w:rPr>
                <w:rFonts w:ascii="Times New Roman" w:hAnsi="Times New Roman"/>
                <w:b/>
                <w:sz w:val="22"/>
                <w:szCs w:val="22"/>
              </w:rPr>
              <w:t xml:space="preserve"> </w:t>
            </w:r>
            <w:r w:rsidRPr="005D167B">
              <w:rPr>
                <w:rFonts w:ascii="Times New Roman" w:hAnsi="Times New Roman"/>
                <w:b/>
                <w:sz w:val="22"/>
                <w:szCs w:val="22"/>
              </w:rPr>
              <w:fldChar w:fldCharType="begin">
                <w:ffData>
                  <w:name w:val="Text23"/>
                  <w:enabled/>
                  <w:calcOnExit w:val="0"/>
                  <w:textInput>
                    <w:maxLength w:val="52"/>
                  </w:textInput>
                </w:ffData>
              </w:fldChar>
            </w:r>
            <w:bookmarkStart w:id="8" w:name="Text23"/>
            <w:r w:rsidR="00986F15" w:rsidRPr="005F4E4B">
              <w:rPr>
                <w:rFonts w:ascii="Times New Roman" w:hAnsi="Times New Roman"/>
                <w:b/>
                <w:sz w:val="22"/>
                <w:szCs w:val="22"/>
              </w:rPr>
              <w:instrText xml:space="preserve"> FORMTEXT </w:instrText>
            </w:r>
            <w:r w:rsidRPr="005D167B">
              <w:rPr>
                <w:rFonts w:ascii="Times New Roman" w:hAnsi="Times New Roman"/>
                <w:b/>
                <w:sz w:val="22"/>
                <w:szCs w:val="22"/>
              </w:rPr>
            </w:r>
            <w:r w:rsidRPr="005D167B">
              <w:rPr>
                <w:rFonts w:ascii="Times New Roman" w:hAnsi="Times New Roman"/>
                <w:b/>
                <w:sz w:val="22"/>
                <w:szCs w:val="22"/>
              </w:rPr>
              <w:fldChar w:fldCharType="separate"/>
            </w:r>
            <w:r w:rsidR="005F2343" w:rsidRPr="005F4E4B">
              <w:rPr>
                <w:rFonts w:ascii="Times New Roman" w:hAnsi="Times New Roman"/>
                <w:b/>
                <w:noProof/>
                <w:sz w:val="22"/>
                <w:szCs w:val="22"/>
              </w:rPr>
              <w:t> </w:t>
            </w:r>
            <w:r w:rsidR="005F2343" w:rsidRPr="005F4E4B">
              <w:rPr>
                <w:rFonts w:ascii="Times New Roman" w:hAnsi="Times New Roman"/>
                <w:b/>
                <w:noProof/>
                <w:sz w:val="22"/>
                <w:szCs w:val="22"/>
              </w:rPr>
              <w:t> </w:t>
            </w:r>
            <w:r w:rsidR="005F2343" w:rsidRPr="005F4E4B">
              <w:rPr>
                <w:rFonts w:ascii="Times New Roman" w:hAnsi="Times New Roman"/>
                <w:b/>
                <w:noProof/>
                <w:sz w:val="22"/>
                <w:szCs w:val="22"/>
              </w:rPr>
              <w:t> </w:t>
            </w:r>
            <w:r w:rsidR="005F2343" w:rsidRPr="005F4E4B">
              <w:rPr>
                <w:rFonts w:ascii="Times New Roman" w:hAnsi="Times New Roman"/>
                <w:b/>
                <w:noProof/>
                <w:sz w:val="22"/>
                <w:szCs w:val="22"/>
              </w:rPr>
              <w:t> </w:t>
            </w:r>
            <w:r w:rsidR="005F2343" w:rsidRPr="005F4E4B">
              <w:rPr>
                <w:rFonts w:ascii="Times New Roman" w:hAnsi="Times New Roman"/>
                <w:b/>
                <w:noProof/>
                <w:sz w:val="22"/>
                <w:szCs w:val="22"/>
              </w:rPr>
              <w:t> </w:t>
            </w:r>
            <w:r w:rsidRPr="005D167B">
              <w:rPr>
                <w:rFonts w:ascii="Times New Roman" w:hAnsi="Times New Roman"/>
                <w:b/>
                <w:sz w:val="22"/>
                <w:szCs w:val="22"/>
              </w:rPr>
              <w:fldChar w:fldCharType="end"/>
            </w:r>
            <w:bookmarkEnd w:id="8"/>
            <w:r w:rsidR="00986F15" w:rsidRPr="005F4E4B">
              <w:rPr>
                <w:rFonts w:ascii="Times New Roman" w:hAnsi="Times New Roman"/>
                <w:b/>
                <w:sz w:val="22"/>
                <w:szCs w:val="22"/>
              </w:rPr>
              <w:t xml:space="preserve">                                                                                                                             </w:t>
            </w:r>
          </w:p>
          <w:p w14:paraId="7B523C9F" w14:textId="77777777" w:rsidR="00241CA3" w:rsidRPr="005F4E4B" w:rsidRDefault="00241CA3" w:rsidP="0065381B">
            <w:pPr>
              <w:pStyle w:val="HTMLPreformatted"/>
              <w:tabs>
                <w:tab w:val="left" w:pos="0"/>
                <w:tab w:val="left" w:pos="3960"/>
              </w:tabs>
              <w:rPr>
                <w:rFonts w:ascii="Times New Roman" w:hAnsi="Times New Roman"/>
                <w:sz w:val="22"/>
                <w:szCs w:val="22"/>
              </w:rPr>
            </w:pPr>
            <w:r w:rsidRPr="005F4E4B">
              <w:rPr>
                <w:rFonts w:ascii="Times New Roman" w:hAnsi="Times New Roman"/>
                <w:b/>
                <w:sz w:val="22"/>
                <w:szCs w:val="22"/>
              </w:rPr>
              <w:t xml:space="preserve">      </w:t>
            </w:r>
          </w:p>
        </w:tc>
        <w:tc>
          <w:tcPr>
            <w:tcW w:w="5760" w:type="dxa"/>
          </w:tcPr>
          <w:p w14:paraId="1CEC8E52" w14:textId="77777777" w:rsidR="00F71403" w:rsidRPr="005F4E4B" w:rsidRDefault="00F71403" w:rsidP="001F5168">
            <w:pPr>
              <w:tabs>
                <w:tab w:val="left" w:pos="3240"/>
                <w:tab w:val="left" w:pos="5760"/>
                <w:tab w:val="left" w:pos="6030"/>
              </w:tabs>
              <w:spacing w:after="120"/>
              <w:rPr>
                <w:sz w:val="22"/>
                <w:szCs w:val="22"/>
              </w:rPr>
            </w:pPr>
          </w:p>
          <w:p w14:paraId="3A1CA6E6" w14:textId="77777777" w:rsidR="00AF4016" w:rsidRPr="005F4E4B" w:rsidRDefault="00AF4016" w:rsidP="00AF4016">
            <w:pPr>
              <w:tabs>
                <w:tab w:val="left" w:pos="3240"/>
                <w:tab w:val="left" w:pos="5760"/>
                <w:tab w:val="left" w:pos="6030"/>
              </w:tabs>
              <w:spacing w:after="120"/>
              <w:rPr>
                <w:sz w:val="22"/>
                <w:szCs w:val="22"/>
              </w:rPr>
            </w:pPr>
            <w:r w:rsidRPr="005F4E4B">
              <w:rPr>
                <w:sz w:val="22"/>
                <w:szCs w:val="22"/>
              </w:rPr>
              <w:t>Precedes change to:</w:t>
            </w:r>
            <w:r w:rsidRPr="005F4E4B">
              <w:rPr>
                <w:sz w:val="22"/>
                <w:szCs w:val="22"/>
              </w:rPr>
              <w:tab/>
            </w:r>
            <w:r w:rsidRPr="005F4E4B">
              <w:rPr>
                <w:sz w:val="22"/>
                <w:szCs w:val="22"/>
              </w:rPr>
              <w:tab/>
            </w:r>
          </w:p>
          <w:p w14:paraId="783B877D" w14:textId="77777777" w:rsidR="00AF4016" w:rsidRPr="00267942" w:rsidRDefault="00AF4016" w:rsidP="00AF4016">
            <w:pPr>
              <w:tabs>
                <w:tab w:val="left" w:pos="0"/>
                <w:tab w:val="left" w:pos="5760"/>
              </w:tabs>
              <w:spacing w:after="120"/>
              <w:rPr>
                <w:sz w:val="22"/>
                <w:szCs w:val="22"/>
              </w:rPr>
            </w:pPr>
            <w:r w:rsidRPr="005F4E4B">
              <w:rPr>
                <w:sz w:val="22"/>
                <w:szCs w:val="22"/>
              </w:rPr>
              <w:t xml:space="preserve">AIDAR Part(s)  Appendix </w:t>
            </w:r>
            <w:r w:rsidR="00D91E40" w:rsidRPr="005D167B">
              <w:rPr>
                <w:sz w:val="22"/>
                <w:szCs w:val="22"/>
              </w:rPr>
              <w:fldChar w:fldCharType="begin">
                <w:ffData>
                  <w:name w:val="Text10"/>
                  <w:enabled/>
                  <w:calcOnExit w:val="0"/>
                  <w:textInput/>
                </w:ffData>
              </w:fldChar>
            </w:r>
            <w:bookmarkStart w:id="9" w:name="Text10"/>
            <w:r w:rsidR="00D87771" w:rsidRPr="005F4E4B">
              <w:rPr>
                <w:sz w:val="22"/>
                <w:szCs w:val="22"/>
              </w:rPr>
              <w:instrText xml:space="preserve"> FORMTEXT </w:instrText>
            </w:r>
            <w:r w:rsidR="00D91E40" w:rsidRPr="005D167B">
              <w:rPr>
                <w:sz w:val="22"/>
                <w:szCs w:val="22"/>
              </w:rPr>
            </w:r>
            <w:r w:rsidR="00D91E40" w:rsidRPr="005D167B">
              <w:rPr>
                <w:sz w:val="22"/>
                <w:szCs w:val="22"/>
              </w:rPr>
              <w:fldChar w:fldCharType="separate"/>
            </w:r>
            <w:r w:rsidR="005F2343" w:rsidRPr="005F4E4B">
              <w:rPr>
                <w:noProof/>
                <w:sz w:val="22"/>
                <w:szCs w:val="22"/>
              </w:rPr>
              <w:t> </w:t>
            </w:r>
            <w:r w:rsidR="005F2343" w:rsidRPr="005F4E4B">
              <w:rPr>
                <w:noProof/>
                <w:sz w:val="22"/>
                <w:szCs w:val="22"/>
              </w:rPr>
              <w:t> </w:t>
            </w:r>
            <w:r w:rsidR="005F2343" w:rsidRPr="005F4E4B">
              <w:rPr>
                <w:noProof/>
                <w:sz w:val="22"/>
                <w:szCs w:val="22"/>
              </w:rPr>
              <w:t> </w:t>
            </w:r>
            <w:r w:rsidR="005F2343" w:rsidRPr="005F4E4B">
              <w:rPr>
                <w:noProof/>
                <w:sz w:val="22"/>
                <w:szCs w:val="22"/>
              </w:rPr>
              <w:t> </w:t>
            </w:r>
            <w:r w:rsidR="005F2343" w:rsidRPr="005F4E4B">
              <w:rPr>
                <w:noProof/>
                <w:sz w:val="22"/>
                <w:szCs w:val="22"/>
              </w:rPr>
              <w:t> </w:t>
            </w:r>
            <w:r w:rsidR="00D91E40" w:rsidRPr="005D167B">
              <w:rPr>
                <w:sz w:val="22"/>
                <w:szCs w:val="22"/>
              </w:rPr>
              <w:fldChar w:fldCharType="end"/>
            </w:r>
            <w:bookmarkEnd w:id="9"/>
            <w:r w:rsidRPr="00267942">
              <w:rPr>
                <w:sz w:val="22"/>
                <w:szCs w:val="22"/>
              </w:rPr>
              <w:tab/>
            </w:r>
          </w:p>
          <w:p w14:paraId="1EC9C09F" w14:textId="77777777" w:rsidR="00AF4016" w:rsidRPr="00611026" w:rsidRDefault="00D91E40" w:rsidP="00AF4016">
            <w:pPr>
              <w:tabs>
                <w:tab w:val="left" w:pos="0"/>
              </w:tabs>
              <w:spacing w:after="120"/>
              <w:rPr>
                <w:sz w:val="22"/>
                <w:szCs w:val="22"/>
              </w:rPr>
            </w:pPr>
            <w:r w:rsidRPr="00AF1B5E">
              <w:rPr>
                <w:sz w:val="22"/>
                <w:szCs w:val="22"/>
              </w:rPr>
              <w:fldChar w:fldCharType="begin">
                <w:ffData>
                  <w:name w:val="Check11"/>
                  <w:enabled/>
                  <w:calcOnExit w:val="0"/>
                  <w:checkBox>
                    <w:sizeAuto/>
                    <w:default w:val="0"/>
                    <w:checked/>
                  </w:checkBox>
                </w:ffData>
              </w:fldChar>
            </w:r>
            <w:bookmarkStart w:id="10" w:name="Check11"/>
            <w:r w:rsidR="00D87771" w:rsidRPr="005F4E4B">
              <w:rPr>
                <w:sz w:val="22"/>
                <w:szCs w:val="22"/>
              </w:rPr>
              <w:instrText xml:space="preserve"> FORMCHECKBOX </w:instrText>
            </w:r>
            <w:r w:rsidR="00A069F7">
              <w:rPr>
                <w:sz w:val="22"/>
                <w:szCs w:val="22"/>
              </w:rPr>
            </w:r>
            <w:r w:rsidR="00A069F7">
              <w:rPr>
                <w:sz w:val="22"/>
                <w:szCs w:val="22"/>
              </w:rPr>
              <w:fldChar w:fldCharType="separate"/>
            </w:r>
            <w:r w:rsidRPr="00AF1B5E">
              <w:rPr>
                <w:sz w:val="22"/>
                <w:szCs w:val="22"/>
              </w:rPr>
              <w:fldChar w:fldCharType="end"/>
            </w:r>
            <w:bookmarkEnd w:id="10"/>
            <w:r w:rsidR="00AF4016" w:rsidRPr="00267942">
              <w:rPr>
                <w:sz w:val="22"/>
                <w:szCs w:val="22"/>
              </w:rPr>
              <w:t xml:space="preserve"> USAID Automated Directives System (ADS) Chapter</w:t>
            </w:r>
            <w:r w:rsidR="00BA158E" w:rsidRPr="00267942">
              <w:rPr>
                <w:sz w:val="22"/>
                <w:szCs w:val="22"/>
              </w:rPr>
              <w:t>s</w:t>
            </w:r>
            <w:r w:rsidR="00AF4016" w:rsidRPr="00267942">
              <w:rPr>
                <w:sz w:val="22"/>
                <w:szCs w:val="22"/>
              </w:rPr>
              <w:t xml:space="preserve"> </w:t>
            </w:r>
            <w:r w:rsidR="005F2343" w:rsidRPr="00617AA2">
              <w:rPr>
                <w:sz w:val="22"/>
                <w:szCs w:val="22"/>
              </w:rPr>
              <w:t>302</w:t>
            </w:r>
            <w:r w:rsidR="00BA158E" w:rsidRPr="00617AA2">
              <w:rPr>
                <w:sz w:val="22"/>
                <w:szCs w:val="22"/>
              </w:rPr>
              <w:t>,</w:t>
            </w:r>
            <w:r w:rsidR="000014BF" w:rsidRPr="00617AA2">
              <w:rPr>
                <w:sz w:val="22"/>
                <w:szCs w:val="22"/>
              </w:rPr>
              <w:t xml:space="preserve"> 303</w:t>
            </w:r>
            <w:r w:rsidR="008C613F" w:rsidRPr="00935BA3">
              <w:rPr>
                <w:sz w:val="22"/>
                <w:szCs w:val="22"/>
              </w:rPr>
              <w:t>,</w:t>
            </w:r>
            <w:r w:rsidR="00BA158E" w:rsidRPr="00546E8D">
              <w:rPr>
                <w:sz w:val="22"/>
                <w:szCs w:val="22"/>
              </w:rPr>
              <w:t xml:space="preserve"> and 308</w:t>
            </w:r>
          </w:p>
          <w:p w14:paraId="3CEF5121" w14:textId="49408FA3" w:rsidR="00D87771" w:rsidRPr="005F4E4B" w:rsidRDefault="00D91E40" w:rsidP="00AF40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spacing w:after="120"/>
              <w:rPr>
                <w:rFonts w:ascii="Times New Roman" w:eastAsia="Times New Roman" w:hAnsi="Times New Roman"/>
                <w:sz w:val="22"/>
                <w:szCs w:val="22"/>
              </w:rPr>
            </w:pPr>
            <w:r w:rsidRPr="00AF1B5E">
              <w:rPr>
                <w:rFonts w:ascii="Times New Roman" w:eastAsia="Times New Roman" w:hAnsi="Times New Roman"/>
                <w:sz w:val="22"/>
                <w:szCs w:val="22"/>
              </w:rPr>
              <w:fldChar w:fldCharType="begin">
                <w:ffData>
                  <w:name w:val="Check13"/>
                  <w:enabled/>
                  <w:calcOnExit w:val="0"/>
                  <w:checkBox>
                    <w:sizeAuto/>
                    <w:default w:val="0"/>
                  </w:checkBox>
                </w:ffData>
              </w:fldChar>
            </w:r>
            <w:r w:rsidR="00947391" w:rsidRPr="005F4E4B">
              <w:rPr>
                <w:rFonts w:ascii="Times New Roman" w:eastAsia="Times New Roman" w:hAnsi="Times New Roman"/>
                <w:sz w:val="22"/>
                <w:szCs w:val="22"/>
              </w:rPr>
              <w:instrText xml:space="preserve"> FORMCHECKBOX </w:instrText>
            </w:r>
            <w:r w:rsidR="00A069F7">
              <w:rPr>
                <w:rFonts w:ascii="Times New Roman" w:eastAsia="Times New Roman" w:hAnsi="Times New Roman"/>
                <w:sz w:val="22"/>
                <w:szCs w:val="22"/>
              </w:rPr>
            </w:r>
            <w:r w:rsidR="00A069F7">
              <w:rPr>
                <w:rFonts w:ascii="Times New Roman" w:eastAsia="Times New Roman" w:hAnsi="Times New Roman"/>
                <w:sz w:val="22"/>
                <w:szCs w:val="22"/>
              </w:rPr>
              <w:fldChar w:fldCharType="separate"/>
            </w:r>
            <w:r w:rsidRPr="00AF1B5E">
              <w:rPr>
                <w:rFonts w:ascii="Times New Roman" w:eastAsia="Times New Roman" w:hAnsi="Times New Roman"/>
                <w:sz w:val="22"/>
                <w:szCs w:val="22"/>
              </w:rPr>
              <w:fldChar w:fldCharType="end"/>
            </w:r>
            <w:r w:rsidR="00947391" w:rsidRPr="005F4E4B">
              <w:rPr>
                <w:rFonts w:ascii="Times New Roman" w:eastAsia="Times New Roman" w:hAnsi="Times New Roman"/>
                <w:sz w:val="22"/>
                <w:szCs w:val="22"/>
              </w:rPr>
              <w:t xml:space="preserve"> </w:t>
            </w:r>
            <w:r w:rsidR="00AF4016" w:rsidRPr="005F4E4B">
              <w:rPr>
                <w:rFonts w:ascii="Times New Roman" w:eastAsia="Times New Roman" w:hAnsi="Times New Roman"/>
                <w:sz w:val="22"/>
                <w:szCs w:val="22"/>
              </w:rPr>
              <w:t xml:space="preserve">Code of Federal Regulations </w:t>
            </w:r>
          </w:p>
          <w:p w14:paraId="44082FC3" w14:textId="77777777" w:rsidR="00D87771" w:rsidRPr="005F4E4B" w:rsidRDefault="00D91E40" w:rsidP="00AF40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spacing w:after="120"/>
              <w:rPr>
                <w:rFonts w:ascii="Times New Roman" w:eastAsia="Times New Roman" w:hAnsi="Times New Roman"/>
                <w:sz w:val="22"/>
                <w:szCs w:val="22"/>
              </w:rPr>
            </w:pPr>
            <w:r w:rsidRPr="00AF1B5E">
              <w:rPr>
                <w:rFonts w:ascii="Times New Roman" w:eastAsia="Times New Roman" w:hAnsi="Times New Roman"/>
                <w:sz w:val="22"/>
                <w:szCs w:val="22"/>
              </w:rPr>
              <w:fldChar w:fldCharType="begin">
                <w:ffData>
                  <w:name w:val="Check13"/>
                  <w:enabled/>
                  <w:calcOnExit w:val="0"/>
                  <w:checkBox>
                    <w:sizeAuto/>
                    <w:default w:val="0"/>
                  </w:checkBox>
                </w:ffData>
              </w:fldChar>
            </w:r>
            <w:bookmarkStart w:id="11" w:name="Check13"/>
            <w:r w:rsidR="00D87771" w:rsidRPr="005F4E4B">
              <w:rPr>
                <w:rFonts w:ascii="Times New Roman" w:eastAsia="Times New Roman" w:hAnsi="Times New Roman"/>
                <w:sz w:val="22"/>
                <w:szCs w:val="22"/>
              </w:rPr>
              <w:instrText xml:space="preserve"> FORMCHECKBOX </w:instrText>
            </w:r>
            <w:r w:rsidR="00A069F7">
              <w:rPr>
                <w:rFonts w:ascii="Times New Roman" w:eastAsia="Times New Roman" w:hAnsi="Times New Roman"/>
                <w:sz w:val="22"/>
                <w:szCs w:val="22"/>
              </w:rPr>
            </w:r>
            <w:r w:rsidR="00A069F7">
              <w:rPr>
                <w:rFonts w:ascii="Times New Roman" w:eastAsia="Times New Roman" w:hAnsi="Times New Roman"/>
                <w:sz w:val="22"/>
                <w:szCs w:val="22"/>
              </w:rPr>
              <w:fldChar w:fldCharType="separate"/>
            </w:r>
            <w:r w:rsidRPr="00AF1B5E">
              <w:rPr>
                <w:rFonts w:ascii="Times New Roman" w:eastAsia="Times New Roman" w:hAnsi="Times New Roman"/>
                <w:sz w:val="22"/>
                <w:szCs w:val="22"/>
              </w:rPr>
              <w:fldChar w:fldCharType="end"/>
            </w:r>
            <w:bookmarkEnd w:id="11"/>
            <w:r w:rsidR="00D87771" w:rsidRPr="005F4E4B">
              <w:rPr>
                <w:rFonts w:ascii="Times New Roman" w:eastAsia="Times New Roman" w:hAnsi="Times New Roman"/>
                <w:sz w:val="22"/>
                <w:szCs w:val="22"/>
              </w:rPr>
              <w:t xml:space="preserve"> </w:t>
            </w:r>
            <w:r w:rsidR="00AF4016" w:rsidRPr="005F4E4B">
              <w:rPr>
                <w:rFonts w:ascii="Times New Roman" w:eastAsia="Times New Roman" w:hAnsi="Times New Roman"/>
                <w:sz w:val="22"/>
                <w:szCs w:val="22"/>
              </w:rPr>
              <w:t>Other</w:t>
            </w:r>
            <w:r w:rsidR="00FD20A4" w:rsidRPr="005F4E4B">
              <w:rPr>
                <w:rFonts w:ascii="Times New Roman" w:eastAsia="Times New Roman" w:hAnsi="Times New Roman"/>
                <w:sz w:val="22"/>
                <w:szCs w:val="22"/>
              </w:rPr>
              <w:t xml:space="preserve"> </w:t>
            </w:r>
            <w:r w:rsidRPr="005D167B">
              <w:rPr>
                <w:rFonts w:ascii="Times New Roman" w:eastAsia="Times New Roman" w:hAnsi="Times New Roman"/>
                <w:sz w:val="22"/>
                <w:szCs w:val="22"/>
              </w:rPr>
              <w:fldChar w:fldCharType="begin">
                <w:ffData>
                  <w:name w:val="Text13"/>
                  <w:enabled/>
                  <w:calcOnExit w:val="0"/>
                  <w:textInput>
                    <w:maxLength w:val="50"/>
                  </w:textInput>
                </w:ffData>
              </w:fldChar>
            </w:r>
            <w:bookmarkStart w:id="12" w:name="Text13"/>
            <w:r w:rsidR="00FD20A4" w:rsidRPr="005F4E4B">
              <w:rPr>
                <w:rFonts w:ascii="Times New Roman" w:eastAsia="Times New Roman" w:hAnsi="Times New Roman"/>
                <w:sz w:val="22"/>
                <w:szCs w:val="22"/>
              </w:rPr>
              <w:instrText xml:space="preserve"> FORMTEXT </w:instrText>
            </w:r>
            <w:r w:rsidRPr="005D167B">
              <w:rPr>
                <w:rFonts w:ascii="Times New Roman" w:eastAsia="Times New Roman" w:hAnsi="Times New Roman"/>
                <w:sz w:val="22"/>
                <w:szCs w:val="22"/>
              </w:rPr>
            </w:r>
            <w:r w:rsidRPr="005D167B">
              <w:rPr>
                <w:rFonts w:ascii="Times New Roman" w:eastAsia="Times New Roman" w:hAnsi="Times New Roman"/>
                <w:sz w:val="22"/>
                <w:szCs w:val="22"/>
              </w:rPr>
              <w:fldChar w:fldCharType="separate"/>
            </w:r>
            <w:r w:rsidR="005F2343" w:rsidRPr="005F4E4B">
              <w:rPr>
                <w:rFonts w:ascii="Times New Roman" w:eastAsia="Times New Roman" w:hAnsi="Times New Roman"/>
                <w:noProof/>
                <w:sz w:val="22"/>
                <w:szCs w:val="22"/>
              </w:rPr>
              <w:t> </w:t>
            </w:r>
            <w:r w:rsidR="005F2343" w:rsidRPr="005F4E4B">
              <w:rPr>
                <w:rFonts w:ascii="Times New Roman" w:eastAsia="Times New Roman" w:hAnsi="Times New Roman"/>
                <w:noProof/>
                <w:sz w:val="22"/>
                <w:szCs w:val="22"/>
              </w:rPr>
              <w:t> </w:t>
            </w:r>
            <w:r w:rsidR="005F2343" w:rsidRPr="005F4E4B">
              <w:rPr>
                <w:rFonts w:ascii="Times New Roman" w:eastAsia="Times New Roman" w:hAnsi="Times New Roman"/>
                <w:noProof/>
                <w:sz w:val="22"/>
                <w:szCs w:val="22"/>
              </w:rPr>
              <w:t> </w:t>
            </w:r>
            <w:r w:rsidR="005F2343" w:rsidRPr="005F4E4B">
              <w:rPr>
                <w:rFonts w:ascii="Times New Roman" w:eastAsia="Times New Roman" w:hAnsi="Times New Roman"/>
                <w:noProof/>
                <w:sz w:val="22"/>
                <w:szCs w:val="22"/>
              </w:rPr>
              <w:t> </w:t>
            </w:r>
            <w:r w:rsidR="005F2343" w:rsidRPr="005F4E4B">
              <w:rPr>
                <w:rFonts w:ascii="Times New Roman" w:eastAsia="Times New Roman" w:hAnsi="Times New Roman"/>
                <w:noProof/>
                <w:sz w:val="22"/>
                <w:szCs w:val="22"/>
              </w:rPr>
              <w:t> </w:t>
            </w:r>
            <w:r w:rsidRPr="005D167B">
              <w:rPr>
                <w:rFonts w:ascii="Times New Roman" w:eastAsia="Times New Roman" w:hAnsi="Times New Roman"/>
                <w:sz w:val="22"/>
                <w:szCs w:val="22"/>
              </w:rPr>
              <w:fldChar w:fldCharType="end"/>
            </w:r>
            <w:bookmarkEnd w:id="12"/>
            <w:r w:rsidR="00AF4016" w:rsidRPr="005F4E4B">
              <w:rPr>
                <w:rFonts w:ascii="Times New Roman" w:eastAsia="Times New Roman" w:hAnsi="Times New Roman"/>
                <w:sz w:val="22"/>
                <w:szCs w:val="22"/>
              </w:rPr>
              <w:t xml:space="preserve">      </w:t>
            </w:r>
          </w:p>
          <w:p w14:paraId="091D1E57" w14:textId="77777777" w:rsidR="00AF4016" w:rsidRPr="005F4E4B" w:rsidRDefault="00D87771" w:rsidP="00AF40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spacing w:after="120"/>
              <w:rPr>
                <w:rFonts w:ascii="Times New Roman" w:eastAsia="Times New Roman" w:hAnsi="Times New Roman"/>
                <w:sz w:val="22"/>
                <w:szCs w:val="22"/>
              </w:rPr>
            </w:pPr>
            <w:r w:rsidRPr="005F4E4B">
              <w:rPr>
                <w:rFonts w:ascii="Times New Roman" w:eastAsia="Times New Roman" w:hAnsi="Times New Roman"/>
                <w:sz w:val="22"/>
                <w:szCs w:val="22"/>
              </w:rPr>
              <w:t xml:space="preserve">      </w:t>
            </w:r>
            <w:r w:rsidR="00AF4016" w:rsidRPr="005F4E4B">
              <w:rPr>
                <w:rFonts w:ascii="Times New Roman" w:eastAsia="Times New Roman" w:hAnsi="Times New Roman"/>
                <w:sz w:val="22"/>
                <w:szCs w:val="22"/>
              </w:rPr>
              <w:t xml:space="preserve">        </w:t>
            </w:r>
            <w:r w:rsidR="00D91E40" w:rsidRPr="005D167B">
              <w:rPr>
                <w:rFonts w:ascii="Times New Roman" w:eastAsia="Times New Roman" w:hAnsi="Times New Roman"/>
                <w:sz w:val="22"/>
                <w:szCs w:val="22"/>
              </w:rPr>
              <w:fldChar w:fldCharType="begin">
                <w:ffData>
                  <w:name w:val="Text14"/>
                  <w:enabled/>
                  <w:calcOnExit w:val="0"/>
                  <w:textInput/>
                </w:ffData>
              </w:fldChar>
            </w:r>
            <w:bookmarkStart w:id="13" w:name="Text14"/>
            <w:r w:rsidRPr="005F4E4B">
              <w:rPr>
                <w:rFonts w:ascii="Times New Roman" w:eastAsia="Times New Roman" w:hAnsi="Times New Roman"/>
                <w:sz w:val="22"/>
                <w:szCs w:val="22"/>
              </w:rPr>
              <w:instrText xml:space="preserve"> FORMTEXT </w:instrText>
            </w:r>
            <w:r w:rsidR="00D91E40" w:rsidRPr="005D167B">
              <w:rPr>
                <w:rFonts w:ascii="Times New Roman" w:eastAsia="Times New Roman" w:hAnsi="Times New Roman"/>
                <w:sz w:val="22"/>
                <w:szCs w:val="22"/>
              </w:rPr>
            </w:r>
            <w:r w:rsidR="00D91E40" w:rsidRPr="005D167B">
              <w:rPr>
                <w:rFonts w:ascii="Times New Roman" w:eastAsia="Times New Roman" w:hAnsi="Times New Roman"/>
                <w:sz w:val="22"/>
                <w:szCs w:val="22"/>
              </w:rPr>
              <w:fldChar w:fldCharType="separate"/>
            </w:r>
            <w:r w:rsidR="005F2343" w:rsidRPr="005F4E4B">
              <w:rPr>
                <w:rFonts w:ascii="Times New Roman" w:eastAsia="Times New Roman" w:hAnsi="Times New Roman"/>
                <w:noProof/>
                <w:sz w:val="22"/>
                <w:szCs w:val="22"/>
              </w:rPr>
              <w:t> </w:t>
            </w:r>
            <w:r w:rsidR="005F2343" w:rsidRPr="005F4E4B">
              <w:rPr>
                <w:rFonts w:ascii="Times New Roman" w:eastAsia="Times New Roman" w:hAnsi="Times New Roman"/>
                <w:noProof/>
                <w:sz w:val="22"/>
                <w:szCs w:val="22"/>
              </w:rPr>
              <w:t> </w:t>
            </w:r>
            <w:r w:rsidR="005F2343" w:rsidRPr="005F4E4B">
              <w:rPr>
                <w:rFonts w:ascii="Times New Roman" w:eastAsia="Times New Roman" w:hAnsi="Times New Roman"/>
                <w:noProof/>
                <w:sz w:val="22"/>
                <w:szCs w:val="22"/>
              </w:rPr>
              <w:t> </w:t>
            </w:r>
            <w:r w:rsidR="005F2343" w:rsidRPr="005F4E4B">
              <w:rPr>
                <w:rFonts w:ascii="Times New Roman" w:eastAsia="Times New Roman" w:hAnsi="Times New Roman"/>
                <w:noProof/>
                <w:sz w:val="22"/>
                <w:szCs w:val="22"/>
              </w:rPr>
              <w:t> </w:t>
            </w:r>
            <w:r w:rsidR="005F2343" w:rsidRPr="005F4E4B">
              <w:rPr>
                <w:rFonts w:ascii="Times New Roman" w:eastAsia="Times New Roman" w:hAnsi="Times New Roman"/>
                <w:noProof/>
                <w:sz w:val="22"/>
                <w:szCs w:val="22"/>
              </w:rPr>
              <w:t> </w:t>
            </w:r>
            <w:r w:rsidR="00D91E40" w:rsidRPr="005D167B">
              <w:rPr>
                <w:rFonts w:ascii="Times New Roman" w:eastAsia="Times New Roman" w:hAnsi="Times New Roman"/>
                <w:sz w:val="22"/>
                <w:szCs w:val="22"/>
              </w:rPr>
              <w:fldChar w:fldCharType="end"/>
            </w:r>
            <w:bookmarkEnd w:id="13"/>
          </w:p>
          <w:p w14:paraId="3D21A28F" w14:textId="77777777" w:rsidR="00F71403" w:rsidRPr="00267942" w:rsidRDefault="00D91E40" w:rsidP="00807297">
            <w:pPr>
              <w:rPr>
                <w:sz w:val="22"/>
                <w:szCs w:val="22"/>
              </w:rPr>
            </w:pPr>
            <w:r w:rsidRPr="00AF1B5E">
              <w:rPr>
                <w:sz w:val="22"/>
                <w:szCs w:val="22"/>
              </w:rPr>
              <w:fldChar w:fldCharType="begin">
                <w:ffData>
                  <w:name w:val="Check14"/>
                  <w:enabled/>
                  <w:calcOnExit w:val="0"/>
                  <w:checkBox>
                    <w:sizeAuto/>
                    <w:default w:val="0"/>
                  </w:checkBox>
                </w:ffData>
              </w:fldChar>
            </w:r>
            <w:bookmarkStart w:id="14" w:name="Check14"/>
            <w:r w:rsidR="00D87771" w:rsidRPr="005F4E4B">
              <w:rPr>
                <w:sz w:val="22"/>
                <w:szCs w:val="22"/>
              </w:rPr>
              <w:instrText xml:space="preserve"> FORMCHECKBOX </w:instrText>
            </w:r>
            <w:r w:rsidR="00A069F7">
              <w:rPr>
                <w:sz w:val="22"/>
                <w:szCs w:val="22"/>
              </w:rPr>
            </w:r>
            <w:r w:rsidR="00A069F7">
              <w:rPr>
                <w:sz w:val="22"/>
                <w:szCs w:val="22"/>
              </w:rPr>
              <w:fldChar w:fldCharType="separate"/>
            </w:r>
            <w:r w:rsidRPr="00AF1B5E">
              <w:rPr>
                <w:sz w:val="22"/>
                <w:szCs w:val="22"/>
              </w:rPr>
              <w:fldChar w:fldCharType="end"/>
            </w:r>
            <w:bookmarkEnd w:id="14"/>
            <w:r w:rsidR="00AF4016" w:rsidRPr="00267942">
              <w:rPr>
                <w:sz w:val="22"/>
                <w:szCs w:val="22"/>
              </w:rPr>
              <w:t xml:space="preserve"> No change to regulations</w:t>
            </w:r>
            <w:r w:rsidR="00F71403" w:rsidRPr="00267942">
              <w:rPr>
                <w:b/>
                <w:sz w:val="22"/>
                <w:szCs w:val="22"/>
              </w:rPr>
              <w:tab/>
            </w:r>
          </w:p>
        </w:tc>
      </w:tr>
      <w:tr w:rsidR="005F72D2" w:rsidRPr="005F4E4B" w14:paraId="5BBD8719" w14:textId="77777777" w:rsidTr="00F65F38">
        <w:trPr>
          <w:trHeight w:val="422"/>
        </w:trPr>
        <w:tc>
          <w:tcPr>
            <w:tcW w:w="10728" w:type="dxa"/>
            <w:gridSpan w:val="2"/>
          </w:tcPr>
          <w:p w14:paraId="3C623421" w14:textId="77777777" w:rsidR="00681042" w:rsidRPr="005F4E4B" w:rsidRDefault="00681042" w:rsidP="001F5168">
            <w:pPr>
              <w:tabs>
                <w:tab w:val="left" w:pos="2880"/>
                <w:tab w:val="left" w:pos="3240"/>
              </w:tabs>
              <w:rPr>
                <w:sz w:val="22"/>
                <w:szCs w:val="22"/>
              </w:rPr>
            </w:pPr>
          </w:p>
          <w:p w14:paraId="1E76A198" w14:textId="77777777" w:rsidR="005F72D2" w:rsidRPr="005F4E4B" w:rsidRDefault="005F72D2" w:rsidP="001F5168">
            <w:pPr>
              <w:tabs>
                <w:tab w:val="left" w:pos="2880"/>
                <w:tab w:val="left" w:pos="3240"/>
              </w:tabs>
              <w:rPr>
                <w:sz w:val="22"/>
                <w:szCs w:val="22"/>
              </w:rPr>
            </w:pPr>
            <w:r w:rsidRPr="005F4E4B">
              <w:rPr>
                <w:sz w:val="22"/>
                <w:szCs w:val="22"/>
              </w:rPr>
              <w:t xml:space="preserve">New Provision/Clause Provided Herein </w:t>
            </w:r>
            <w:r w:rsidR="005973CD" w:rsidRPr="005F4E4B">
              <w:rPr>
                <w:sz w:val="22"/>
                <w:szCs w:val="22"/>
              </w:rPr>
              <w:t>X</w:t>
            </w:r>
          </w:p>
          <w:p w14:paraId="48220242" w14:textId="77777777" w:rsidR="00655963" w:rsidRPr="005F4E4B" w:rsidRDefault="00655963" w:rsidP="001F5168">
            <w:pPr>
              <w:tabs>
                <w:tab w:val="left" w:pos="2880"/>
                <w:tab w:val="left" w:pos="3240"/>
              </w:tabs>
              <w:rPr>
                <w:sz w:val="22"/>
                <w:szCs w:val="22"/>
              </w:rPr>
            </w:pPr>
          </w:p>
        </w:tc>
      </w:tr>
    </w:tbl>
    <w:p w14:paraId="10F4C438" w14:textId="77777777" w:rsidR="00BE496A" w:rsidRPr="005F4E4B" w:rsidRDefault="00BE496A">
      <w:pPr>
        <w:rPr>
          <w:sz w:val="22"/>
          <w:szCs w:val="22"/>
        </w:rPr>
      </w:pPr>
    </w:p>
    <w:p w14:paraId="19184EAB" w14:textId="1535FDC8" w:rsidR="00BE496A" w:rsidRPr="005F4E4B" w:rsidRDefault="0000249D">
      <w:pPr>
        <w:jc w:val="center"/>
        <w:rPr>
          <w:i/>
          <w:sz w:val="22"/>
          <w:szCs w:val="22"/>
          <w:u w:val="single"/>
        </w:rPr>
      </w:pPr>
      <w:r w:rsidRPr="005F4E4B">
        <w:rPr>
          <w:i/>
          <w:sz w:val="22"/>
          <w:szCs w:val="22"/>
          <w:u w:val="single"/>
        </w:rPr>
        <w:t xml:space="preserve">      </w:t>
      </w:r>
      <w:r w:rsidR="000014BF" w:rsidRPr="005F4E4B">
        <w:rPr>
          <w:i/>
          <w:sz w:val="22"/>
          <w:szCs w:val="22"/>
          <w:u w:val="single"/>
        </w:rPr>
        <w:t>________</w:t>
      </w:r>
      <w:r w:rsidR="00B1746A">
        <w:rPr>
          <w:i/>
          <w:sz w:val="22"/>
          <w:szCs w:val="22"/>
          <w:u w:val="single"/>
        </w:rPr>
        <w:t>/s/</w:t>
      </w:r>
      <w:r w:rsidR="000014BF" w:rsidRPr="005F4E4B">
        <w:rPr>
          <w:i/>
          <w:sz w:val="22"/>
          <w:szCs w:val="22"/>
          <w:u w:val="single"/>
        </w:rPr>
        <w:t>__________</w:t>
      </w:r>
      <w:r w:rsidR="00660D3E" w:rsidRPr="005F4E4B">
        <w:rPr>
          <w:i/>
          <w:sz w:val="22"/>
          <w:szCs w:val="22"/>
          <w:u w:val="single"/>
        </w:rPr>
        <w:t>___</w:t>
      </w:r>
      <w:r w:rsidRPr="005F4E4B">
        <w:rPr>
          <w:i/>
          <w:sz w:val="22"/>
          <w:szCs w:val="22"/>
          <w:u w:val="single"/>
        </w:rPr>
        <w:t xml:space="preserve">____             </w:t>
      </w:r>
      <w:r w:rsidR="00B70CB8" w:rsidRPr="005F4E4B">
        <w:rPr>
          <w:i/>
          <w:sz w:val="22"/>
          <w:szCs w:val="22"/>
          <w:u w:val="single"/>
        </w:rPr>
        <w:t xml:space="preserve">                                                      </w:t>
      </w:r>
    </w:p>
    <w:p w14:paraId="548EC40C" w14:textId="77777777" w:rsidR="00DA5BA4" w:rsidRPr="005F4E4B" w:rsidRDefault="000A19A2" w:rsidP="00DA5BA4">
      <w:pPr>
        <w:pStyle w:val="HTMLPreformatted"/>
        <w:jc w:val="center"/>
        <w:rPr>
          <w:rFonts w:ascii="Times New Roman" w:hAnsi="Times New Roman"/>
          <w:sz w:val="22"/>
          <w:szCs w:val="22"/>
        </w:rPr>
        <w:sectPr w:rsidR="00DA5BA4" w:rsidRPr="005F4E4B" w:rsidSect="007B191B">
          <w:headerReference w:type="default" r:id="rId10"/>
          <w:footerReference w:type="even" r:id="rId11"/>
          <w:footerReference w:type="default" r:id="rId12"/>
          <w:headerReference w:type="first" r:id="rId13"/>
          <w:pgSz w:w="12240" w:h="15840" w:code="1"/>
          <w:pgMar w:top="1008" w:right="864" w:bottom="720" w:left="864" w:header="144" w:footer="144"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20"/>
          <w:titlePg/>
          <w:docGrid w:linePitch="360"/>
        </w:sectPr>
      </w:pPr>
      <w:proofErr w:type="spellStart"/>
      <w:r w:rsidRPr="005F4E4B">
        <w:rPr>
          <w:rFonts w:ascii="Times New Roman" w:hAnsi="Times New Roman"/>
          <w:sz w:val="22"/>
          <w:szCs w:val="22"/>
        </w:rPr>
        <w:t>Aman</w:t>
      </w:r>
      <w:proofErr w:type="spellEnd"/>
      <w:r w:rsidRPr="005F4E4B">
        <w:rPr>
          <w:rFonts w:ascii="Times New Roman" w:hAnsi="Times New Roman"/>
          <w:sz w:val="22"/>
          <w:szCs w:val="22"/>
        </w:rPr>
        <w:t xml:space="preserve"> </w:t>
      </w:r>
      <w:r w:rsidR="004F49A3" w:rsidRPr="005F4E4B">
        <w:rPr>
          <w:rFonts w:ascii="Times New Roman" w:hAnsi="Times New Roman"/>
          <w:sz w:val="22"/>
          <w:szCs w:val="22"/>
        </w:rPr>
        <w:t xml:space="preserve">S. </w:t>
      </w:r>
      <w:proofErr w:type="spellStart"/>
      <w:r w:rsidRPr="005F4E4B">
        <w:rPr>
          <w:rFonts w:ascii="Times New Roman" w:hAnsi="Times New Roman"/>
          <w:sz w:val="22"/>
          <w:szCs w:val="22"/>
        </w:rPr>
        <w:t>Djahanbani</w:t>
      </w:r>
      <w:proofErr w:type="spellEnd"/>
    </w:p>
    <w:p w14:paraId="0403D69B" w14:textId="77777777" w:rsidR="00513D60" w:rsidRPr="005F4E4B" w:rsidRDefault="007D4B9A" w:rsidP="000C79D8">
      <w:pPr>
        <w:pStyle w:val="Heading1"/>
        <w:numPr>
          <w:ilvl w:val="0"/>
          <w:numId w:val="8"/>
        </w:numPr>
        <w:ind w:left="360"/>
        <w:rPr>
          <w:b/>
          <w:szCs w:val="24"/>
        </w:rPr>
      </w:pPr>
      <w:r w:rsidRPr="005F4E4B">
        <w:rPr>
          <w:b/>
          <w:szCs w:val="24"/>
        </w:rPr>
        <w:lastRenderedPageBreak/>
        <w:t>PURPOSE:</w:t>
      </w:r>
    </w:p>
    <w:p w14:paraId="224CAE69" w14:textId="77777777" w:rsidR="007D4B9A" w:rsidRPr="005F4E4B" w:rsidRDefault="007D4B9A" w:rsidP="00041CA7">
      <w:pPr>
        <w:pStyle w:val="Heading1"/>
        <w:rPr>
          <w:szCs w:val="24"/>
        </w:rPr>
      </w:pPr>
    </w:p>
    <w:p w14:paraId="72CBAB2A" w14:textId="77777777" w:rsidR="007D4B9A" w:rsidRPr="005F4E4B" w:rsidRDefault="007D4B9A" w:rsidP="00041CA7">
      <w:pPr>
        <w:pStyle w:val="Heading1"/>
        <w:rPr>
          <w:szCs w:val="24"/>
          <w:u w:val="none"/>
        </w:rPr>
      </w:pPr>
      <w:r w:rsidRPr="005F4E4B">
        <w:rPr>
          <w:szCs w:val="24"/>
          <w:u w:val="none"/>
        </w:rPr>
        <w:t xml:space="preserve">This Acquisition &amp; Assistance Policy Directive (AAPD): </w:t>
      </w:r>
    </w:p>
    <w:p w14:paraId="0A724CDE" w14:textId="77777777" w:rsidR="007D4B9A" w:rsidRPr="005F4E4B" w:rsidRDefault="007D4B9A" w:rsidP="00041CA7">
      <w:pPr>
        <w:pStyle w:val="Heading1"/>
        <w:rPr>
          <w:szCs w:val="24"/>
          <w:u w:val="none"/>
        </w:rPr>
      </w:pPr>
    </w:p>
    <w:p w14:paraId="03DB4F46" w14:textId="54FF5539" w:rsidR="00A442DF" w:rsidRPr="005F4E4B" w:rsidRDefault="00D15CA4" w:rsidP="000C79D8">
      <w:pPr>
        <w:pStyle w:val="Heading1"/>
        <w:numPr>
          <w:ilvl w:val="0"/>
          <w:numId w:val="6"/>
        </w:numPr>
        <w:rPr>
          <w:szCs w:val="24"/>
          <w:u w:val="none"/>
        </w:rPr>
      </w:pPr>
      <w:r>
        <w:rPr>
          <w:szCs w:val="24"/>
          <w:u w:val="none"/>
        </w:rPr>
        <w:t>Advise</w:t>
      </w:r>
      <w:r w:rsidR="00DB46AB" w:rsidRPr="00267942">
        <w:rPr>
          <w:szCs w:val="24"/>
          <w:u w:val="none"/>
        </w:rPr>
        <w:t xml:space="preserve">s </w:t>
      </w:r>
      <w:r w:rsidR="00703587">
        <w:rPr>
          <w:szCs w:val="24"/>
          <w:u w:val="none"/>
        </w:rPr>
        <w:t>contracting officers (</w:t>
      </w:r>
      <w:r w:rsidR="00DB46AB" w:rsidRPr="00267942">
        <w:rPr>
          <w:szCs w:val="24"/>
          <w:u w:val="none"/>
        </w:rPr>
        <w:t>COs</w:t>
      </w:r>
      <w:r w:rsidR="00703587">
        <w:rPr>
          <w:szCs w:val="24"/>
          <w:u w:val="none"/>
        </w:rPr>
        <w:t>)</w:t>
      </w:r>
      <w:r w:rsidR="00DB46AB" w:rsidRPr="00267942">
        <w:rPr>
          <w:szCs w:val="24"/>
          <w:u w:val="none"/>
        </w:rPr>
        <w:t xml:space="preserve"> and </w:t>
      </w:r>
      <w:r w:rsidR="00703587">
        <w:rPr>
          <w:szCs w:val="24"/>
          <w:u w:val="none"/>
        </w:rPr>
        <w:t>agreement officers (</w:t>
      </w:r>
      <w:r w:rsidR="00DB46AB" w:rsidRPr="00267942">
        <w:rPr>
          <w:szCs w:val="24"/>
          <w:u w:val="none"/>
        </w:rPr>
        <w:t>AOs</w:t>
      </w:r>
      <w:r w:rsidR="00703587">
        <w:rPr>
          <w:szCs w:val="24"/>
          <w:u w:val="none"/>
        </w:rPr>
        <w:t>)</w:t>
      </w:r>
      <w:r w:rsidR="00DB46AB" w:rsidRPr="00267942">
        <w:rPr>
          <w:szCs w:val="24"/>
          <w:u w:val="none"/>
        </w:rPr>
        <w:t xml:space="preserve"> </w:t>
      </w:r>
      <w:r w:rsidR="00010059">
        <w:rPr>
          <w:szCs w:val="24"/>
          <w:u w:val="none"/>
        </w:rPr>
        <w:t>that</w:t>
      </w:r>
      <w:r w:rsidR="00DB46AB" w:rsidRPr="00267942">
        <w:rPr>
          <w:szCs w:val="24"/>
          <w:u w:val="none"/>
        </w:rPr>
        <w:t xml:space="preserve"> ADS 302 –</w:t>
      </w:r>
      <w:r w:rsidR="005A5978">
        <w:rPr>
          <w:szCs w:val="24"/>
          <w:u w:val="none"/>
        </w:rPr>
        <w:t xml:space="preserve"> </w:t>
      </w:r>
      <w:r w:rsidR="005D167B">
        <w:rPr>
          <w:szCs w:val="24"/>
          <w:u w:val="none"/>
        </w:rPr>
        <w:t>USAID Direct Contracting</w:t>
      </w:r>
      <w:r w:rsidR="00DB46AB" w:rsidRPr="00267942">
        <w:rPr>
          <w:szCs w:val="24"/>
          <w:u w:val="none"/>
        </w:rPr>
        <w:t xml:space="preserve">, </w:t>
      </w:r>
      <w:r w:rsidR="00DB46AB" w:rsidRPr="005D167B">
        <w:rPr>
          <w:szCs w:val="24"/>
          <w:u w:val="none"/>
        </w:rPr>
        <w:t>ADS 303 –</w:t>
      </w:r>
      <w:r w:rsidR="005A5978">
        <w:rPr>
          <w:szCs w:val="24"/>
          <w:u w:val="none"/>
        </w:rPr>
        <w:t xml:space="preserve"> </w:t>
      </w:r>
      <w:r w:rsidR="005D167B">
        <w:rPr>
          <w:szCs w:val="24"/>
          <w:u w:val="none"/>
        </w:rPr>
        <w:t>Grants and Cooperative Agreements to Non-Governmental Organizations</w:t>
      </w:r>
      <w:r w:rsidR="00DB46AB" w:rsidRPr="005D167B">
        <w:rPr>
          <w:szCs w:val="24"/>
          <w:u w:val="none"/>
        </w:rPr>
        <w:t>,</w:t>
      </w:r>
      <w:r w:rsidR="00E33C9C">
        <w:rPr>
          <w:szCs w:val="24"/>
          <w:u w:val="none"/>
        </w:rPr>
        <w:t xml:space="preserve"> </w:t>
      </w:r>
      <w:r w:rsidR="00DB46AB" w:rsidRPr="00267942">
        <w:rPr>
          <w:szCs w:val="24"/>
          <w:u w:val="none"/>
        </w:rPr>
        <w:t>and ADS 308 –</w:t>
      </w:r>
      <w:r w:rsidR="005A5978">
        <w:rPr>
          <w:szCs w:val="24"/>
          <w:u w:val="none"/>
        </w:rPr>
        <w:t xml:space="preserve"> </w:t>
      </w:r>
      <w:r w:rsidR="005D167B">
        <w:rPr>
          <w:szCs w:val="24"/>
          <w:u w:val="none"/>
        </w:rPr>
        <w:t>Awards to Public International Organizations</w:t>
      </w:r>
      <w:r w:rsidR="00DB46AB" w:rsidRPr="00267942">
        <w:rPr>
          <w:szCs w:val="24"/>
          <w:u w:val="none"/>
        </w:rPr>
        <w:t xml:space="preserve"> and the </w:t>
      </w:r>
      <w:r w:rsidR="00464E69">
        <w:rPr>
          <w:szCs w:val="24"/>
          <w:u w:val="none"/>
        </w:rPr>
        <w:t>relevant</w:t>
      </w:r>
      <w:r w:rsidR="00464E69" w:rsidRPr="00267942">
        <w:rPr>
          <w:szCs w:val="24"/>
          <w:u w:val="none"/>
        </w:rPr>
        <w:t xml:space="preserve"> </w:t>
      </w:r>
      <w:r w:rsidR="00DB46AB" w:rsidRPr="005D167B">
        <w:rPr>
          <w:szCs w:val="24"/>
          <w:u w:val="none"/>
        </w:rPr>
        <w:t>Mandatory Reference documents</w:t>
      </w:r>
      <w:r w:rsidR="00DB46AB" w:rsidRPr="00267942">
        <w:rPr>
          <w:szCs w:val="24"/>
          <w:u w:val="none"/>
        </w:rPr>
        <w:t>,</w:t>
      </w:r>
      <w:r w:rsidR="005A5978">
        <w:rPr>
          <w:szCs w:val="24"/>
          <w:u w:val="none"/>
        </w:rPr>
        <w:t xml:space="preserve"> </w:t>
      </w:r>
      <w:r w:rsidR="00010059">
        <w:rPr>
          <w:szCs w:val="24"/>
          <w:u w:val="none"/>
        </w:rPr>
        <w:t xml:space="preserve">have been updated </w:t>
      </w:r>
      <w:r w:rsidR="005A5978">
        <w:rPr>
          <w:szCs w:val="24"/>
          <w:u w:val="none"/>
        </w:rPr>
        <w:t xml:space="preserve">to </w:t>
      </w:r>
      <w:r w:rsidR="00DB46AB" w:rsidRPr="00267942">
        <w:rPr>
          <w:szCs w:val="24"/>
          <w:u w:val="none"/>
        </w:rPr>
        <w:t>incorporat</w:t>
      </w:r>
      <w:r w:rsidR="005A5978">
        <w:rPr>
          <w:szCs w:val="24"/>
          <w:u w:val="none"/>
        </w:rPr>
        <w:t>e</w:t>
      </w:r>
      <w:r w:rsidR="00DB46AB" w:rsidRPr="00267942">
        <w:rPr>
          <w:szCs w:val="24"/>
          <w:u w:val="none"/>
        </w:rPr>
        <w:t xml:space="preserve"> </w:t>
      </w:r>
      <w:r w:rsidR="00546E8D">
        <w:rPr>
          <w:szCs w:val="24"/>
          <w:u w:val="none"/>
        </w:rPr>
        <w:t xml:space="preserve">revised </w:t>
      </w:r>
      <w:r w:rsidR="00DB46AB" w:rsidRPr="00267942">
        <w:rPr>
          <w:szCs w:val="24"/>
          <w:u w:val="none"/>
        </w:rPr>
        <w:t>contract clauses and assistance provisions previously contained in Acquisition &amp; Assistance Policy Directive (AAPD) 12-04</w:t>
      </w:r>
      <w:r w:rsidR="005A5978">
        <w:rPr>
          <w:szCs w:val="24"/>
          <w:u w:val="none"/>
        </w:rPr>
        <w:t xml:space="preserve"> and ADS 303,</w:t>
      </w:r>
      <w:r w:rsidR="00DB46AB" w:rsidRPr="00267942">
        <w:rPr>
          <w:szCs w:val="24"/>
          <w:u w:val="none"/>
        </w:rPr>
        <w:t xml:space="preserve"> </w:t>
      </w:r>
      <w:r w:rsidR="00A442DF" w:rsidRPr="005F4E4B">
        <w:rPr>
          <w:szCs w:val="24"/>
          <w:u w:val="none"/>
        </w:rPr>
        <w:t>including:</w:t>
      </w:r>
    </w:p>
    <w:p w14:paraId="0F7CE5EF" w14:textId="21CACF38" w:rsidR="00A442DF" w:rsidRPr="005F4E4B" w:rsidRDefault="00A442DF" w:rsidP="000C79D8">
      <w:pPr>
        <w:pStyle w:val="Heading1"/>
        <w:numPr>
          <w:ilvl w:val="0"/>
          <w:numId w:val="18"/>
        </w:numPr>
        <w:rPr>
          <w:szCs w:val="24"/>
          <w:u w:val="none"/>
        </w:rPr>
      </w:pPr>
      <w:r w:rsidRPr="005F4E4B">
        <w:rPr>
          <w:szCs w:val="24"/>
          <w:u w:val="none"/>
        </w:rPr>
        <w:t xml:space="preserve">Conscience Clause </w:t>
      </w:r>
      <w:r w:rsidR="00D32A35" w:rsidRPr="005F4E4B">
        <w:rPr>
          <w:szCs w:val="24"/>
          <w:u w:val="none"/>
        </w:rPr>
        <w:t>Implementation</w:t>
      </w:r>
      <w:r w:rsidR="00DA7CFF">
        <w:rPr>
          <w:szCs w:val="24"/>
          <w:u w:val="none"/>
        </w:rPr>
        <w:t xml:space="preserve"> (</w:t>
      </w:r>
      <w:r w:rsidR="00AC08B9" w:rsidRPr="00AC08B9">
        <w:rPr>
          <w:szCs w:val="24"/>
          <w:u w:val="none"/>
        </w:rPr>
        <w:t>February</w:t>
      </w:r>
      <w:r w:rsidR="00AC08B9" w:rsidRPr="0069284A">
        <w:rPr>
          <w:szCs w:val="24"/>
          <w:u w:val="none"/>
        </w:rPr>
        <w:t xml:space="preserve"> 2012</w:t>
      </w:r>
      <w:r w:rsidR="00DA7CFF">
        <w:rPr>
          <w:szCs w:val="24"/>
          <w:u w:val="none"/>
        </w:rPr>
        <w:t>)</w:t>
      </w:r>
      <w:r w:rsidR="006A3E32" w:rsidRPr="005F4E4B">
        <w:rPr>
          <w:szCs w:val="24"/>
          <w:u w:val="none"/>
        </w:rPr>
        <w:t>;</w:t>
      </w:r>
    </w:p>
    <w:p w14:paraId="458DA976" w14:textId="27B688FF" w:rsidR="00A442DF" w:rsidRPr="005D167B" w:rsidRDefault="00A442DF" w:rsidP="000C79D8">
      <w:pPr>
        <w:pStyle w:val="Heading1"/>
        <w:numPr>
          <w:ilvl w:val="0"/>
          <w:numId w:val="18"/>
        </w:numPr>
        <w:rPr>
          <w:szCs w:val="24"/>
        </w:rPr>
      </w:pPr>
      <w:r w:rsidRPr="005D167B">
        <w:rPr>
          <w:szCs w:val="24"/>
          <w:u w:val="none"/>
        </w:rPr>
        <w:t>Condoms</w:t>
      </w:r>
      <w:r w:rsidR="00AC08B9">
        <w:rPr>
          <w:szCs w:val="24"/>
          <w:u w:val="none"/>
        </w:rPr>
        <w:t xml:space="preserve"> (</w:t>
      </w:r>
      <w:r w:rsidR="00E208DE">
        <w:rPr>
          <w:szCs w:val="24"/>
          <w:u w:val="none"/>
        </w:rPr>
        <w:t>September 2014</w:t>
      </w:r>
      <w:r w:rsidR="00AC08B9">
        <w:rPr>
          <w:szCs w:val="24"/>
          <w:u w:val="none"/>
        </w:rPr>
        <w:t>)</w:t>
      </w:r>
      <w:r w:rsidR="008B5E4A" w:rsidRPr="008B5E4A">
        <w:rPr>
          <w:szCs w:val="24"/>
          <w:u w:val="none"/>
        </w:rPr>
        <w:t xml:space="preserve"> </w:t>
      </w:r>
      <w:r w:rsidR="008B5E4A">
        <w:rPr>
          <w:szCs w:val="24"/>
          <w:u w:val="none"/>
        </w:rPr>
        <w:t>(revised from AAPD 12-04 and ADS 303)</w:t>
      </w:r>
      <w:r w:rsidR="006A3E32" w:rsidRPr="005D167B">
        <w:rPr>
          <w:szCs w:val="24"/>
          <w:u w:val="none"/>
        </w:rPr>
        <w:t>; and</w:t>
      </w:r>
    </w:p>
    <w:p w14:paraId="35CB71B7" w14:textId="4D8D0A67" w:rsidR="00DB46AB" w:rsidRDefault="00A442DF" w:rsidP="000C79D8">
      <w:pPr>
        <w:pStyle w:val="Heading1"/>
        <w:numPr>
          <w:ilvl w:val="0"/>
          <w:numId w:val="18"/>
        </w:numPr>
        <w:rPr>
          <w:szCs w:val="24"/>
          <w:u w:val="none"/>
        </w:rPr>
      </w:pPr>
      <w:proofErr w:type="gramStart"/>
      <w:r w:rsidRPr="005D167B">
        <w:rPr>
          <w:szCs w:val="24"/>
          <w:u w:val="none"/>
        </w:rPr>
        <w:t>Prohibitions on Promotion or Advocacy of the Legalization or Practice of Prostitution or Sex Trafficking</w:t>
      </w:r>
      <w:r w:rsidR="00AC08B9">
        <w:rPr>
          <w:szCs w:val="24"/>
          <w:u w:val="none"/>
        </w:rPr>
        <w:t xml:space="preserve"> (September 2014)</w:t>
      </w:r>
      <w:r w:rsidR="00C4004B">
        <w:rPr>
          <w:szCs w:val="24"/>
          <w:u w:val="none"/>
        </w:rPr>
        <w:t xml:space="preserve"> (revised from AAPD 12-04 and ADS 303)</w:t>
      </w:r>
      <w:r w:rsidRPr="005D167B">
        <w:rPr>
          <w:szCs w:val="24"/>
          <w:u w:val="none"/>
        </w:rPr>
        <w:t>.</w:t>
      </w:r>
      <w:proofErr w:type="gramEnd"/>
      <w:r w:rsidR="00B7167D" w:rsidRPr="005D167B">
        <w:rPr>
          <w:szCs w:val="24"/>
          <w:u w:val="none"/>
        </w:rPr>
        <w:t xml:space="preserve"> </w:t>
      </w:r>
    </w:p>
    <w:p w14:paraId="1DB2F199" w14:textId="77777777" w:rsidR="0012352D" w:rsidRDefault="0012352D" w:rsidP="00E33C9C"/>
    <w:p w14:paraId="4177D044" w14:textId="64E3CB2D" w:rsidR="00DB46AB" w:rsidRPr="0009564B" w:rsidRDefault="00D15CA4" w:rsidP="000C79D8">
      <w:pPr>
        <w:pStyle w:val="Heading1"/>
        <w:numPr>
          <w:ilvl w:val="0"/>
          <w:numId w:val="6"/>
        </w:numPr>
        <w:rPr>
          <w:szCs w:val="24"/>
          <w:u w:val="none"/>
        </w:rPr>
      </w:pPr>
      <w:r w:rsidRPr="0009564B">
        <w:rPr>
          <w:szCs w:val="24"/>
          <w:u w:val="none"/>
        </w:rPr>
        <w:t xml:space="preserve">Informs </w:t>
      </w:r>
      <w:r w:rsidRPr="00267942">
        <w:rPr>
          <w:szCs w:val="24"/>
          <w:u w:val="none"/>
        </w:rPr>
        <w:t xml:space="preserve">COs and AOs </w:t>
      </w:r>
      <w:r w:rsidRPr="00CA0D3E">
        <w:rPr>
          <w:szCs w:val="24"/>
          <w:u w:val="none"/>
        </w:rPr>
        <w:t>that</w:t>
      </w:r>
      <w:r w:rsidR="00010059">
        <w:rPr>
          <w:szCs w:val="24"/>
          <w:u w:val="none"/>
        </w:rPr>
        <w:t xml:space="preserve"> while all </w:t>
      </w:r>
      <w:r w:rsidR="00415A70">
        <w:rPr>
          <w:szCs w:val="24"/>
          <w:u w:val="none"/>
        </w:rPr>
        <w:t xml:space="preserve">contract </w:t>
      </w:r>
      <w:r w:rsidR="00010059">
        <w:rPr>
          <w:szCs w:val="24"/>
          <w:u w:val="none"/>
        </w:rPr>
        <w:t xml:space="preserve">clauses and </w:t>
      </w:r>
      <w:r w:rsidR="00415A70">
        <w:rPr>
          <w:szCs w:val="24"/>
          <w:u w:val="none"/>
        </w:rPr>
        <w:t xml:space="preserve">assistance </w:t>
      </w:r>
      <w:r w:rsidR="00010059">
        <w:rPr>
          <w:szCs w:val="24"/>
          <w:u w:val="none"/>
        </w:rPr>
        <w:t xml:space="preserve">provisions have been incorporated into the relevant ADS chapters and </w:t>
      </w:r>
      <w:r w:rsidR="00415A70">
        <w:rPr>
          <w:szCs w:val="24"/>
          <w:u w:val="none"/>
        </w:rPr>
        <w:t xml:space="preserve">Mandatory Reference </w:t>
      </w:r>
      <w:r w:rsidR="00010059">
        <w:rPr>
          <w:szCs w:val="24"/>
          <w:u w:val="none"/>
        </w:rPr>
        <w:t xml:space="preserve">documents, they are also </w:t>
      </w:r>
      <w:r w:rsidR="00DB46AB" w:rsidRPr="0009564B">
        <w:rPr>
          <w:szCs w:val="24"/>
          <w:u w:val="none"/>
        </w:rPr>
        <w:t>provided in attachments A, B and C of this AAPD.</w:t>
      </w:r>
    </w:p>
    <w:p w14:paraId="46EF649B" w14:textId="77777777" w:rsidR="00A442DF" w:rsidRPr="005F4E4B" w:rsidRDefault="00A442DF" w:rsidP="00054D9B">
      <w:pPr>
        <w:rPr>
          <w:szCs w:val="24"/>
        </w:rPr>
      </w:pPr>
    </w:p>
    <w:p w14:paraId="52745209" w14:textId="77777777" w:rsidR="00DA7CFF" w:rsidRDefault="00A22F9B" w:rsidP="000C79D8">
      <w:pPr>
        <w:pStyle w:val="Heading1"/>
        <w:numPr>
          <w:ilvl w:val="0"/>
          <w:numId w:val="6"/>
        </w:numPr>
        <w:rPr>
          <w:szCs w:val="24"/>
          <w:u w:val="none"/>
        </w:rPr>
      </w:pPr>
      <w:r w:rsidRPr="005F4E4B">
        <w:rPr>
          <w:szCs w:val="24"/>
          <w:u w:val="none"/>
        </w:rPr>
        <w:t>Clarifies that</w:t>
      </w:r>
      <w:r w:rsidR="00DA7CFF">
        <w:rPr>
          <w:szCs w:val="24"/>
          <w:u w:val="none"/>
        </w:rPr>
        <w:t>:</w:t>
      </w:r>
    </w:p>
    <w:p w14:paraId="5A1C6524" w14:textId="1F916CCD" w:rsidR="00DA7CFF" w:rsidRDefault="00291DB5" w:rsidP="0069284A">
      <w:pPr>
        <w:pStyle w:val="Heading1"/>
        <w:ind w:left="900"/>
        <w:rPr>
          <w:szCs w:val="24"/>
          <w:u w:val="none"/>
        </w:rPr>
      </w:pPr>
      <w:r>
        <w:rPr>
          <w:szCs w:val="24"/>
          <w:u w:val="none"/>
        </w:rPr>
        <w:t xml:space="preserve">(1) </w:t>
      </w:r>
      <w:proofErr w:type="gramStart"/>
      <w:r w:rsidR="00A22F9B" w:rsidRPr="005F4E4B">
        <w:rPr>
          <w:szCs w:val="24"/>
          <w:u w:val="none"/>
        </w:rPr>
        <w:t>a</w:t>
      </w:r>
      <w:proofErr w:type="gramEnd"/>
      <w:r w:rsidR="00A22F9B" w:rsidRPr="005F4E4B">
        <w:rPr>
          <w:szCs w:val="24"/>
          <w:u w:val="none"/>
        </w:rPr>
        <w:t xml:space="preserve"> U.S. non-governmental organization</w:t>
      </w:r>
      <w:r w:rsidR="00092534">
        <w:rPr>
          <w:szCs w:val="24"/>
          <w:u w:val="none"/>
        </w:rPr>
        <w:t xml:space="preserve"> (NGO)</w:t>
      </w:r>
      <w:r w:rsidR="00A22F9B" w:rsidRPr="005F4E4B">
        <w:rPr>
          <w:szCs w:val="24"/>
          <w:u w:val="none"/>
        </w:rPr>
        <w:t xml:space="preserve"> that is a USAID recipient or contractor that receives funds for HIV/AIDS activities</w:t>
      </w:r>
      <w:r w:rsidR="00964F00">
        <w:rPr>
          <w:szCs w:val="24"/>
          <w:u w:val="none"/>
        </w:rPr>
        <w:t xml:space="preserve">, whether a prime recipient or </w:t>
      </w:r>
      <w:proofErr w:type="spellStart"/>
      <w:r w:rsidR="00964F00">
        <w:rPr>
          <w:szCs w:val="24"/>
          <w:u w:val="none"/>
        </w:rPr>
        <w:t>subrecipient</w:t>
      </w:r>
      <w:proofErr w:type="spellEnd"/>
      <w:r w:rsidR="00964F00">
        <w:rPr>
          <w:szCs w:val="24"/>
          <w:u w:val="none"/>
        </w:rPr>
        <w:t>,</w:t>
      </w:r>
      <w:r w:rsidR="00A22F9B" w:rsidRPr="005F4E4B">
        <w:rPr>
          <w:szCs w:val="24"/>
          <w:u w:val="none"/>
        </w:rPr>
        <w:t xml:space="preserve"> is exempt from the statutory requirement to have a policy opposing prostitution and sex trafficking; </w:t>
      </w:r>
    </w:p>
    <w:p w14:paraId="37EF3B66" w14:textId="7E52DF50" w:rsidR="00DA7CFF" w:rsidRDefault="00291DB5" w:rsidP="0069284A">
      <w:pPr>
        <w:pStyle w:val="Heading1"/>
        <w:ind w:left="900"/>
        <w:rPr>
          <w:szCs w:val="24"/>
          <w:u w:val="none"/>
        </w:rPr>
      </w:pPr>
      <w:r>
        <w:rPr>
          <w:szCs w:val="24"/>
          <w:u w:val="none"/>
        </w:rPr>
        <w:t xml:space="preserve">(2) a non-U.S. NGO that is a USAID recipient or contractor that receives funds for HIV/AIDS activities, whether a prime recipient or </w:t>
      </w:r>
      <w:proofErr w:type="spellStart"/>
      <w:r>
        <w:rPr>
          <w:szCs w:val="24"/>
          <w:u w:val="none"/>
        </w:rPr>
        <w:t>subrecipient</w:t>
      </w:r>
      <w:proofErr w:type="spellEnd"/>
      <w:r w:rsidR="00553AFA">
        <w:rPr>
          <w:szCs w:val="24"/>
          <w:u w:val="none"/>
        </w:rPr>
        <w:t>,</w:t>
      </w:r>
      <w:r>
        <w:rPr>
          <w:szCs w:val="24"/>
          <w:u w:val="none"/>
        </w:rPr>
        <w:t xml:space="preserve"> </w:t>
      </w:r>
      <w:r w:rsidR="00CA515F">
        <w:rPr>
          <w:szCs w:val="24"/>
          <w:u w:val="none"/>
        </w:rPr>
        <w:t>is</w:t>
      </w:r>
      <w:r>
        <w:rPr>
          <w:szCs w:val="24"/>
          <w:u w:val="none"/>
        </w:rPr>
        <w:t xml:space="preserve"> subject to the statutory requirement to have a policy opposing prostitution and sex trafficking unless exempted</w:t>
      </w:r>
      <w:r w:rsidR="00336E10">
        <w:rPr>
          <w:szCs w:val="24"/>
          <w:u w:val="none"/>
        </w:rPr>
        <w:t xml:space="preserve"> pursuant to </w:t>
      </w:r>
      <w:r w:rsidR="00336E10" w:rsidRPr="005F4E4B">
        <w:rPr>
          <w:szCs w:val="24"/>
        </w:rPr>
        <w:t>Sections A.</w:t>
      </w:r>
      <w:r w:rsidR="00336E10">
        <w:rPr>
          <w:szCs w:val="24"/>
        </w:rPr>
        <w:t>4</w:t>
      </w:r>
      <w:r w:rsidR="00336E10" w:rsidRPr="00680B25">
        <w:rPr>
          <w:szCs w:val="24"/>
        </w:rPr>
        <w:t>(b)</w:t>
      </w:r>
      <w:r w:rsidR="00336E10">
        <w:rPr>
          <w:szCs w:val="24"/>
        </w:rPr>
        <w:t>, B.</w:t>
      </w:r>
      <w:r w:rsidR="00CF5797">
        <w:rPr>
          <w:szCs w:val="24"/>
        </w:rPr>
        <w:t xml:space="preserve"> </w:t>
      </w:r>
      <w:r w:rsidR="00781A48">
        <w:rPr>
          <w:szCs w:val="24"/>
        </w:rPr>
        <w:t>2</w:t>
      </w:r>
      <w:r w:rsidR="00336E10">
        <w:rPr>
          <w:szCs w:val="24"/>
        </w:rPr>
        <w:t>.(b)</w:t>
      </w:r>
      <w:r w:rsidR="00336E10" w:rsidRPr="00680B25">
        <w:rPr>
          <w:szCs w:val="24"/>
        </w:rPr>
        <w:t xml:space="preserve"> and C.</w:t>
      </w:r>
      <w:r w:rsidR="00F1012A">
        <w:rPr>
          <w:szCs w:val="24"/>
        </w:rPr>
        <w:t>4</w:t>
      </w:r>
      <w:r w:rsidR="00336E10" w:rsidRPr="00680B25">
        <w:rPr>
          <w:szCs w:val="24"/>
        </w:rPr>
        <w:t>(b) in Attachments A</w:t>
      </w:r>
      <w:r w:rsidR="00336E10">
        <w:rPr>
          <w:szCs w:val="24"/>
        </w:rPr>
        <w:t>, B</w:t>
      </w:r>
      <w:r w:rsidR="00336E10" w:rsidRPr="00680B25">
        <w:rPr>
          <w:szCs w:val="24"/>
        </w:rPr>
        <w:t xml:space="preserve"> and C</w:t>
      </w:r>
      <w:r w:rsidR="00493082">
        <w:rPr>
          <w:szCs w:val="24"/>
        </w:rPr>
        <w:t>;</w:t>
      </w:r>
      <w:r>
        <w:rPr>
          <w:szCs w:val="24"/>
          <w:u w:val="none"/>
        </w:rPr>
        <w:t xml:space="preserve"> </w:t>
      </w:r>
      <w:r w:rsidR="00A22F9B" w:rsidRPr="005F4E4B">
        <w:rPr>
          <w:szCs w:val="24"/>
          <w:u w:val="none"/>
        </w:rPr>
        <w:t xml:space="preserve">and </w:t>
      </w:r>
    </w:p>
    <w:p w14:paraId="715615F2" w14:textId="0406D3F8" w:rsidR="00A22F9B" w:rsidRPr="005F4E4B" w:rsidRDefault="00291DB5" w:rsidP="0069284A">
      <w:pPr>
        <w:pStyle w:val="Heading1"/>
        <w:ind w:left="900"/>
        <w:rPr>
          <w:szCs w:val="24"/>
          <w:u w:val="none"/>
        </w:rPr>
      </w:pPr>
      <w:r>
        <w:rPr>
          <w:szCs w:val="24"/>
          <w:u w:val="none"/>
        </w:rPr>
        <w:t>(3)</w:t>
      </w:r>
      <w:r w:rsidR="00A22F9B" w:rsidRPr="005F4E4B">
        <w:rPr>
          <w:szCs w:val="24"/>
          <w:u w:val="none"/>
        </w:rPr>
        <w:t xml:space="preserve"> a USAID recipient or contractor that receives funds for HIV/AIDS activities and is still subject to the statutory requirement to have a policy opposing prostitution and sex trafficking meets that requirement by signing a statement in its award that the recipient or contractor is opposed to the practices of prostitution and sex trafficking</w:t>
      </w:r>
      <w:r w:rsidR="001A3D8D" w:rsidRPr="005F4E4B">
        <w:rPr>
          <w:szCs w:val="24"/>
          <w:u w:val="none"/>
        </w:rPr>
        <w:t>.  The USAID recipient or contractor is not required to adopt a separate organizational policy opposing prostitution and sex trafficking</w:t>
      </w:r>
      <w:r w:rsidR="00BC0EDC">
        <w:rPr>
          <w:szCs w:val="24"/>
          <w:u w:val="none"/>
        </w:rPr>
        <w:t>.</w:t>
      </w:r>
    </w:p>
    <w:p w14:paraId="0E94CDAB" w14:textId="78DE181C" w:rsidR="00930CFE" w:rsidRPr="005F4E4B" w:rsidRDefault="00930CFE" w:rsidP="00F816B2"/>
    <w:p w14:paraId="060DE9A8" w14:textId="57A4DB0C" w:rsidR="00CE6F7A" w:rsidRPr="005F4E4B" w:rsidRDefault="00A442DF" w:rsidP="000C79D8">
      <w:pPr>
        <w:pStyle w:val="Heading1"/>
        <w:numPr>
          <w:ilvl w:val="0"/>
          <w:numId w:val="6"/>
        </w:numPr>
        <w:rPr>
          <w:szCs w:val="24"/>
          <w:u w:val="none"/>
        </w:rPr>
      </w:pPr>
      <w:r w:rsidRPr="005F4E4B">
        <w:rPr>
          <w:szCs w:val="24"/>
          <w:u w:val="none"/>
        </w:rPr>
        <w:t>R</w:t>
      </w:r>
      <w:r w:rsidR="00CE6F7A" w:rsidRPr="005F4E4B">
        <w:rPr>
          <w:szCs w:val="24"/>
          <w:u w:val="none"/>
        </w:rPr>
        <w:t xml:space="preserve">eplaces and supersedes </w:t>
      </w:r>
      <w:r w:rsidR="000915C0" w:rsidRPr="005F4E4B">
        <w:rPr>
          <w:szCs w:val="24"/>
          <w:u w:val="none"/>
        </w:rPr>
        <w:t xml:space="preserve">AAPD 12-04, </w:t>
      </w:r>
      <w:r w:rsidR="00010059">
        <w:rPr>
          <w:szCs w:val="24"/>
          <w:u w:val="none"/>
        </w:rPr>
        <w:t>in its entirety</w:t>
      </w:r>
      <w:r w:rsidR="00B50B54">
        <w:rPr>
          <w:szCs w:val="24"/>
          <w:u w:val="none"/>
        </w:rPr>
        <w:t>.</w:t>
      </w:r>
      <w:r w:rsidR="00CE6F7A" w:rsidRPr="005F4E4B">
        <w:rPr>
          <w:szCs w:val="24"/>
          <w:u w:val="none"/>
        </w:rPr>
        <w:t xml:space="preserve">  </w:t>
      </w:r>
    </w:p>
    <w:p w14:paraId="5EC97BD7" w14:textId="154A2CD6" w:rsidR="007D4B9A" w:rsidRPr="005F4E4B" w:rsidRDefault="007D4B9A" w:rsidP="007D4B9A">
      <w:pPr>
        <w:pStyle w:val="FootnoteText"/>
        <w:tabs>
          <w:tab w:val="left" w:pos="5400"/>
        </w:tabs>
        <w:rPr>
          <w:sz w:val="24"/>
          <w:szCs w:val="24"/>
        </w:rPr>
      </w:pPr>
    </w:p>
    <w:p w14:paraId="72A0CE94" w14:textId="5256E823" w:rsidR="007E03F9" w:rsidRDefault="00F50D38" w:rsidP="007E03F9">
      <w:pPr>
        <w:tabs>
          <w:tab w:val="left" w:pos="5400"/>
        </w:tabs>
        <w:rPr>
          <w:sz w:val="24"/>
          <w:szCs w:val="24"/>
        </w:rPr>
      </w:pPr>
      <w:r w:rsidRPr="005F4E4B">
        <w:rPr>
          <w:sz w:val="24"/>
          <w:szCs w:val="24"/>
        </w:rPr>
        <w:t xml:space="preserve">The </w:t>
      </w:r>
      <w:r w:rsidR="008939A9" w:rsidRPr="005F4E4B">
        <w:rPr>
          <w:sz w:val="24"/>
          <w:szCs w:val="24"/>
        </w:rPr>
        <w:t xml:space="preserve">clauses and </w:t>
      </w:r>
      <w:r w:rsidRPr="005F4E4B">
        <w:rPr>
          <w:sz w:val="24"/>
          <w:szCs w:val="24"/>
        </w:rPr>
        <w:t xml:space="preserve">provisions in </w:t>
      </w:r>
      <w:r w:rsidR="008939A9" w:rsidRPr="005F4E4B">
        <w:rPr>
          <w:sz w:val="24"/>
          <w:szCs w:val="24"/>
        </w:rPr>
        <w:t xml:space="preserve">the </w:t>
      </w:r>
      <w:r w:rsidR="00804216">
        <w:rPr>
          <w:sz w:val="24"/>
          <w:szCs w:val="24"/>
        </w:rPr>
        <w:t xml:space="preserve">relevant </w:t>
      </w:r>
      <w:r w:rsidR="008939A9" w:rsidRPr="005F4E4B">
        <w:rPr>
          <w:sz w:val="24"/>
          <w:szCs w:val="24"/>
        </w:rPr>
        <w:t>Mandatory Reference documents of ADS 302, ADS 303 and ADS 308</w:t>
      </w:r>
      <w:r w:rsidRPr="005F4E4B">
        <w:rPr>
          <w:sz w:val="24"/>
          <w:szCs w:val="24"/>
        </w:rPr>
        <w:t xml:space="preserve"> impose funding restrictions that enable USAID to exercise administrative remedies should the awardee violate the United States Leadership </w:t>
      </w:r>
      <w:proofErr w:type="gramStart"/>
      <w:r w:rsidRPr="005F4E4B">
        <w:rPr>
          <w:sz w:val="24"/>
          <w:szCs w:val="24"/>
        </w:rPr>
        <w:t>Against</w:t>
      </w:r>
      <w:proofErr w:type="gramEnd"/>
      <w:r w:rsidRPr="005F4E4B">
        <w:rPr>
          <w:sz w:val="24"/>
          <w:szCs w:val="24"/>
        </w:rPr>
        <w:t xml:space="preserve"> HIV/AIDS, Tuberculosis, and Malaria Act of 2003, as amended, by not complying with the terms of the award.</w:t>
      </w:r>
    </w:p>
    <w:p w14:paraId="4DB566DF" w14:textId="77777777" w:rsidR="00611026" w:rsidRDefault="00611026" w:rsidP="007E03F9">
      <w:pPr>
        <w:tabs>
          <w:tab w:val="left" w:pos="5400"/>
        </w:tabs>
        <w:rPr>
          <w:sz w:val="24"/>
          <w:szCs w:val="24"/>
        </w:rPr>
      </w:pPr>
    </w:p>
    <w:p w14:paraId="191BFCFC" w14:textId="77777777" w:rsidR="007D4B9A" w:rsidRPr="005F4E4B" w:rsidRDefault="007E03F9" w:rsidP="007E03F9">
      <w:pPr>
        <w:keepNext/>
        <w:tabs>
          <w:tab w:val="left" w:pos="5400"/>
        </w:tabs>
        <w:ind w:left="720"/>
        <w:rPr>
          <w:b/>
          <w:sz w:val="24"/>
          <w:szCs w:val="24"/>
        </w:rPr>
      </w:pPr>
      <w:r w:rsidRPr="005F4E4B">
        <w:rPr>
          <w:b/>
          <w:sz w:val="24"/>
          <w:szCs w:val="24"/>
        </w:rPr>
        <w:lastRenderedPageBreak/>
        <w:t>Required Actions:</w:t>
      </w:r>
    </w:p>
    <w:p w14:paraId="61C5153A" w14:textId="77777777" w:rsidR="007D4B9A" w:rsidRPr="005F4E4B" w:rsidRDefault="007D4B9A" w:rsidP="007D4B9A">
      <w:pPr>
        <w:pStyle w:val="FootnoteText"/>
        <w:keepNext/>
        <w:tabs>
          <w:tab w:val="left" w:pos="5400"/>
        </w:tabs>
        <w:rPr>
          <w:sz w:val="24"/>
          <w:szCs w:val="24"/>
        </w:rPr>
      </w:pPr>
    </w:p>
    <w:p w14:paraId="0C13F0B6" w14:textId="7EC29221" w:rsidR="004F3385" w:rsidRPr="005F4E4B" w:rsidRDefault="004F3385" w:rsidP="000C79D8">
      <w:pPr>
        <w:pStyle w:val="FootnoteText"/>
        <w:numPr>
          <w:ilvl w:val="0"/>
          <w:numId w:val="7"/>
        </w:numPr>
        <w:tabs>
          <w:tab w:val="left" w:pos="5400"/>
        </w:tabs>
        <w:rPr>
          <w:sz w:val="24"/>
          <w:szCs w:val="24"/>
        </w:rPr>
      </w:pPr>
      <w:r w:rsidRPr="00611026">
        <w:rPr>
          <w:b/>
          <w:sz w:val="24"/>
          <w:szCs w:val="24"/>
        </w:rPr>
        <w:t>Solicitations:</w:t>
      </w:r>
      <w:r w:rsidRPr="00611026">
        <w:rPr>
          <w:sz w:val="24"/>
          <w:szCs w:val="24"/>
        </w:rPr>
        <w:t xml:space="preserve"> COs and AOs must include the solicitation provisions as prescribed in </w:t>
      </w:r>
      <w:r w:rsidRPr="005F4E4B">
        <w:rPr>
          <w:sz w:val="24"/>
          <w:szCs w:val="24"/>
        </w:rPr>
        <w:t xml:space="preserve">the </w:t>
      </w:r>
      <w:r w:rsidR="0005028D">
        <w:rPr>
          <w:sz w:val="24"/>
          <w:szCs w:val="24"/>
        </w:rPr>
        <w:t xml:space="preserve">applicability statement of the </w:t>
      </w:r>
      <w:r w:rsidRPr="005F4E4B">
        <w:rPr>
          <w:sz w:val="24"/>
          <w:szCs w:val="24"/>
        </w:rPr>
        <w:t>relevant Mandatory Reference documents in ADS 302, ADS 303 and ADS 308 in new acquisition or assistance solicitations that are issued on or after the effective date of this AAPD.</w:t>
      </w:r>
    </w:p>
    <w:p w14:paraId="740630B5" w14:textId="77777777" w:rsidR="004F3385" w:rsidRPr="005F4E4B" w:rsidRDefault="004F3385" w:rsidP="004F3385">
      <w:pPr>
        <w:pStyle w:val="FootnoteText"/>
        <w:tabs>
          <w:tab w:val="left" w:pos="5400"/>
        </w:tabs>
        <w:ind w:left="1080"/>
        <w:rPr>
          <w:sz w:val="24"/>
          <w:szCs w:val="24"/>
        </w:rPr>
      </w:pPr>
    </w:p>
    <w:p w14:paraId="2C87919B" w14:textId="2F68B06F" w:rsidR="004F3385" w:rsidRPr="005F4E4B" w:rsidRDefault="004F3385" w:rsidP="000C79D8">
      <w:pPr>
        <w:pStyle w:val="FootnoteText"/>
        <w:numPr>
          <w:ilvl w:val="0"/>
          <w:numId w:val="7"/>
        </w:numPr>
        <w:tabs>
          <w:tab w:val="left" w:pos="5400"/>
        </w:tabs>
        <w:rPr>
          <w:sz w:val="24"/>
          <w:szCs w:val="24"/>
        </w:rPr>
      </w:pPr>
      <w:r w:rsidRPr="005F4E4B">
        <w:rPr>
          <w:b/>
          <w:sz w:val="24"/>
          <w:szCs w:val="24"/>
        </w:rPr>
        <w:t>New awards:</w:t>
      </w:r>
      <w:r w:rsidRPr="005F4E4B">
        <w:rPr>
          <w:sz w:val="24"/>
          <w:szCs w:val="24"/>
        </w:rPr>
        <w:t xml:space="preserve"> COs and AOs must include the contract clauses and assistance provisions as prescribed in the </w:t>
      </w:r>
      <w:r w:rsidR="0005028D">
        <w:rPr>
          <w:sz w:val="24"/>
          <w:szCs w:val="24"/>
        </w:rPr>
        <w:t xml:space="preserve">applicability statement of the </w:t>
      </w:r>
      <w:r w:rsidRPr="005F4E4B">
        <w:rPr>
          <w:sz w:val="24"/>
          <w:szCs w:val="24"/>
        </w:rPr>
        <w:t>relevant Mandatory Reference documents in ADS 302, ADS 303 and ADS 308</w:t>
      </w:r>
      <w:r>
        <w:rPr>
          <w:sz w:val="24"/>
          <w:szCs w:val="24"/>
        </w:rPr>
        <w:t xml:space="preserve"> </w:t>
      </w:r>
      <w:r w:rsidRPr="005F4E4B">
        <w:rPr>
          <w:sz w:val="24"/>
          <w:szCs w:val="24"/>
        </w:rPr>
        <w:t xml:space="preserve">in new contracts, grants, and cooperative agreements that are executed on or after the effective date of this AAPD. </w:t>
      </w:r>
    </w:p>
    <w:p w14:paraId="67E9B8E7" w14:textId="77777777" w:rsidR="004F3385" w:rsidRPr="005F4E4B" w:rsidRDefault="004F3385" w:rsidP="004F3385">
      <w:pPr>
        <w:tabs>
          <w:tab w:val="left" w:pos="5400"/>
        </w:tabs>
        <w:rPr>
          <w:sz w:val="24"/>
          <w:szCs w:val="24"/>
        </w:rPr>
      </w:pPr>
    </w:p>
    <w:p w14:paraId="0C676EB5" w14:textId="13412C88" w:rsidR="004F3385" w:rsidRPr="005F4E4B" w:rsidRDefault="004F3385" w:rsidP="000C79D8">
      <w:pPr>
        <w:pStyle w:val="FootnoteText"/>
        <w:numPr>
          <w:ilvl w:val="0"/>
          <w:numId w:val="7"/>
        </w:numPr>
        <w:tabs>
          <w:tab w:val="left" w:pos="5400"/>
        </w:tabs>
        <w:rPr>
          <w:sz w:val="24"/>
          <w:szCs w:val="24"/>
        </w:rPr>
      </w:pPr>
      <w:r w:rsidRPr="005F4E4B">
        <w:rPr>
          <w:b/>
          <w:sz w:val="24"/>
          <w:szCs w:val="24"/>
        </w:rPr>
        <w:t>Modifications/Amendments:</w:t>
      </w:r>
      <w:r w:rsidRPr="005F4E4B">
        <w:rPr>
          <w:sz w:val="24"/>
          <w:szCs w:val="24"/>
        </w:rPr>
        <w:t xml:space="preserve"> COs and AOs must replace all previous versions of the contract clauses and assistance provisions </w:t>
      </w:r>
      <w:r w:rsidR="005F7E4F">
        <w:rPr>
          <w:sz w:val="24"/>
          <w:szCs w:val="24"/>
        </w:rPr>
        <w:t xml:space="preserve">in existing instruments </w:t>
      </w:r>
      <w:r w:rsidRPr="005F4E4B">
        <w:rPr>
          <w:sz w:val="24"/>
          <w:szCs w:val="24"/>
        </w:rPr>
        <w:t>as prescribed in the</w:t>
      </w:r>
      <w:r w:rsidR="0005028D">
        <w:rPr>
          <w:sz w:val="24"/>
          <w:szCs w:val="24"/>
        </w:rPr>
        <w:t xml:space="preserve"> applicability statement of the</w:t>
      </w:r>
      <w:r w:rsidRPr="005F4E4B">
        <w:rPr>
          <w:sz w:val="24"/>
          <w:szCs w:val="24"/>
        </w:rPr>
        <w:t xml:space="preserve"> relevant Mandatory Reference documents in ADS 302, ADS 303 and ADS 308</w:t>
      </w:r>
      <w:r>
        <w:rPr>
          <w:sz w:val="24"/>
          <w:szCs w:val="24"/>
        </w:rPr>
        <w:t xml:space="preserve">, </w:t>
      </w:r>
      <w:r w:rsidRPr="005F4E4B">
        <w:rPr>
          <w:sz w:val="24"/>
          <w:szCs w:val="24"/>
        </w:rPr>
        <w:t xml:space="preserve">when such instruments are </w:t>
      </w:r>
      <w:r w:rsidR="00CE3101">
        <w:rPr>
          <w:sz w:val="24"/>
          <w:szCs w:val="24"/>
        </w:rPr>
        <w:t xml:space="preserve">bilaterally </w:t>
      </w:r>
      <w:r w:rsidRPr="005F4E4B">
        <w:rPr>
          <w:sz w:val="24"/>
          <w:szCs w:val="24"/>
        </w:rPr>
        <w:t>modified</w:t>
      </w:r>
      <w:r>
        <w:rPr>
          <w:sz w:val="24"/>
          <w:szCs w:val="24"/>
        </w:rPr>
        <w:t>/amended</w:t>
      </w:r>
      <w:r w:rsidRPr="005F4E4B">
        <w:rPr>
          <w:sz w:val="24"/>
          <w:szCs w:val="24"/>
        </w:rPr>
        <w:t xml:space="preserve"> </w:t>
      </w:r>
      <w:r>
        <w:rPr>
          <w:sz w:val="24"/>
          <w:szCs w:val="24"/>
        </w:rPr>
        <w:t xml:space="preserve"> for any reason </w:t>
      </w:r>
      <w:r w:rsidRPr="005F4E4B">
        <w:rPr>
          <w:sz w:val="24"/>
          <w:szCs w:val="24"/>
        </w:rPr>
        <w:t xml:space="preserve">on or after the effective date of this </w:t>
      </w:r>
      <w:r>
        <w:rPr>
          <w:sz w:val="24"/>
          <w:szCs w:val="24"/>
        </w:rPr>
        <w:t>AAPD</w:t>
      </w:r>
      <w:r w:rsidRPr="005F4E4B">
        <w:rPr>
          <w:sz w:val="24"/>
          <w:szCs w:val="24"/>
        </w:rPr>
        <w:t>.</w:t>
      </w:r>
    </w:p>
    <w:p w14:paraId="770EC1BC" w14:textId="77777777" w:rsidR="004F3385" w:rsidRPr="005F4E4B" w:rsidRDefault="004F3385" w:rsidP="004F3385">
      <w:pPr>
        <w:pStyle w:val="FootnoteText"/>
        <w:tabs>
          <w:tab w:val="left" w:pos="5400"/>
        </w:tabs>
        <w:rPr>
          <w:sz w:val="24"/>
          <w:szCs w:val="24"/>
        </w:rPr>
      </w:pPr>
    </w:p>
    <w:p w14:paraId="0C2B3B0B" w14:textId="2931E10F" w:rsidR="004F3385" w:rsidRPr="005F4E4B" w:rsidRDefault="004F3385" w:rsidP="004F3385">
      <w:pPr>
        <w:tabs>
          <w:tab w:val="left" w:pos="5400"/>
        </w:tabs>
        <w:ind w:left="1080"/>
        <w:rPr>
          <w:sz w:val="24"/>
          <w:szCs w:val="24"/>
        </w:rPr>
      </w:pPr>
      <w:r w:rsidRPr="005F4E4B">
        <w:rPr>
          <w:sz w:val="24"/>
          <w:szCs w:val="24"/>
        </w:rPr>
        <w:t>This modification/amendment must be bilateral (i.e., must be signed by the USAID CO</w:t>
      </w:r>
      <w:r w:rsidR="00316A20">
        <w:rPr>
          <w:sz w:val="24"/>
          <w:szCs w:val="24"/>
        </w:rPr>
        <w:t>/AO</w:t>
      </w:r>
      <w:r w:rsidRPr="005F4E4B">
        <w:rPr>
          <w:sz w:val="24"/>
          <w:szCs w:val="24"/>
        </w:rPr>
        <w:t xml:space="preserve"> and the awardee).  By signing the modification/amendment, the contractor or recipient agrees to be bound by the clause/provision requirements.  Current contracts, grants, and cooperative agreements need not be </w:t>
      </w:r>
      <w:proofErr w:type="gramStart"/>
      <w:r w:rsidRPr="005F4E4B">
        <w:rPr>
          <w:sz w:val="24"/>
          <w:szCs w:val="24"/>
        </w:rPr>
        <w:t>modified/amended</w:t>
      </w:r>
      <w:proofErr w:type="gramEnd"/>
      <w:r w:rsidRPr="005F4E4B">
        <w:rPr>
          <w:sz w:val="24"/>
          <w:szCs w:val="24"/>
        </w:rPr>
        <w:t xml:space="preserve"> to include the new clauses</w:t>
      </w:r>
      <w:r>
        <w:rPr>
          <w:sz w:val="24"/>
          <w:szCs w:val="24"/>
        </w:rPr>
        <w:t xml:space="preserve"> or provision</w:t>
      </w:r>
      <w:r w:rsidRPr="005F4E4B">
        <w:rPr>
          <w:sz w:val="24"/>
          <w:szCs w:val="24"/>
        </w:rPr>
        <w:t xml:space="preserve"> until they are </w:t>
      </w:r>
      <w:r w:rsidR="00CE3101">
        <w:rPr>
          <w:sz w:val="24"/>
          <w:szCs w:val="24"/>
        </w:rPr>
        <w:t xml:space="preserve">bilaterally </w:t>
      </w:r>
      <w:r w:rsidRPr="005F4E4B">
        <w:rPr>
          <w:sz w:val="24"/>
          <w:szCs w:val="24"/>
        </w:rPr>
        <w:t>modified</w:t>
      </w:r>
      <w:r w:rsidR="00CE3101">
        <w:rPr>
          <w:sz w:val="24"/>
          <w:szCs w:val="24"/>
        </w:rPr>
        <w:t>/amended</w:t>
      </w:r>
      <w:r w:rsidRPr="005F4E4B">
        <w:rPr>
          <w:sz w:val="24"/>
          <w:szCs w:val="24"/>
        </w:rPr>
        <w:t xml:space="preserve"> for any purpose.    </w:t>
      </w:r>
    </w:p>
    <w:p w14:paraId="69531247" w14:textId="77777777" w:rsidR="004F3385" w:rsidRDefault="004F3385" w:rsidP="004F3385">
      <w:pPr>
        <w:pStyle w:val="FootnoteText"/>
        <w:keepNext/>
        <w:tabs>
          <w:tab w:val="left" w:pos="5400"/>
        </w:tabs>
        <w:ind w:left="1080"/>
        <w:rPr>
          <w:sz w:val="24"/>
          <w:szCs w:val="24"/>
        </w:rPr>
      </w:pPr>
    </w:p>
    <w:p w14:paraId="10C51BFE" w14:textId="23988BD3" w:rsidR="00831D56" w:rsidRPr="00611026" w:rsidRDefault="004F3385" w:rsidP="000C79D8">
      <w:pPr>
        <w:pStyle w:val="FootnoteText"/>
        <w:keepNext/>
        <w:numPr>
          <w:ilvl w:val="0"/>
          <w:numId w:val="19"/>
        </w:numPr>
        <w:tabs>
          <w:tab w:val="left" w:pos="5400"/>
        </w:tabs>
        <w:rPr>
          <w:sz w:val="24"/>
          <w:szCs w:val="24"/>
        </w:rPr>
      </w:pPr>
      <w:r>
        <w:rPr>
          <w:sz w:val="24"/>
          <w:szCs w:val="24"/>
        </w:rPr>
        <w:t xml:space="preserve"> </w:t>
      </w:r>
      <w:r w:rsidR="00831D56" w:rsidRPr="00617AA2">
        <w:rPr>
          <w:sz w:val="24"/>
          <w:szCs w:val="24"/>
        </w:rPr>
        <w:t xml:space="preserve">COs and AOs </w:t>
      </w:r>
      <w:r w:rsidR="00B94CEC" w:rsidRPr="00617AA2">
        <w:rPr>
          <w:sz w:val="24"/>
          <w:szCs w:val="24"/>
        </w:rPr>
        <w:t xml:space="preserve">must </w:t>
      </w:r>
      <w:r w:rsidR="00831D56" w:rsidRPr="00617AA2">
        <w:rPr>
          <w:sz w:val="24"/>
          <w:szCs w:val="24"/>
        </w:rPr>
        <w:t>consider the</w:t>
      </w:r>
      <w:r w:rsidR="00B30ADF" w:rsidRPr="005170D5">
        <w:rPr>
          <w:sz w:val="24"/>
          <w:szCs w:val="24"/>
        </w:rPr>
        <w:t xml:space="preserve"> </w:t>
      </w:r>
      <w:r w:rsidR="004E4A31" w:rsidRPr="00680B25">
        <w:rPr>
          <w:sz w:val="24"/>
          <w:szCs w:val="24"/>
        </w:rPr>
        <w:t xml:space="preserve">guidance regarding </w:t>
      </w:r>
      <w:r w:rsidR="00831D56" w:rsidRPr="00680B25">
        <w:rPr>
          <w:sz w:val="24"/>
          <w:szCs w:val="24"/>
        </w:rPr>
        <w:t>“</w:t>
      </w:r>
      <w:r w:rsidR="00C46F31" w:rsidRPr="00680B25">
        <w:rPr>
          <w:sz w:val="24"/>
          <w:szCs w:val="24"/>
        </w:rPr>
        <w:t>Conscience Clause Objections</w:t>
      </w:r>
      <w:r w:rsidR="00831D56" w:rsidRPr="00680B25">
        <w:rPr>
          <w:sz w:val="24"/>
          <w:szCs w:val="24"/>
        </w:rPr>
        <w:t xml:space="preserve">” in Section </w:t>
      </w:r>
      <w:r w:rsidR="0011080D" w:rsidRPr="00935BA3">
        <w:rPr>
          <w:sz w:val="24"/>
          <w:szCs w:val="24"/>
        </w:rPr>
        <w:t>2</w:t>
      </w:r>
      <w:r w:rsidR="00831D56" w:rsidRPr="00935BA3">
        <w:rPr>
          <w:sz w:val="24"/>
          <w:szCs w:val="24"/>
        </w:rPr>
        <w:t>.</w:t>
      </w:r>
      <w:r w:rsidR="005D419D">
        <w:rPr>
          <w:sz w:val="24"/>
          <w:szCs w:val="24"/>
        </w:rPr>
        <w:t>D</w:t>
      </w:r>
      <w:r w:rsidR="00831D56" w:rsidRPr="00611026">
        <w:rPr>
          <w:sz w:val="24"/>
          <w:szCs w:val="24"/>
        </w:rPr>
        <w:t>.</w:t>
      </w:r>
    </w:p>
    <w:p w14:paraId="74CF9F42" w14:textId="77777777" w:rsidR="005C2365" w:rsidRPr="00611026" w:rsidRDefault="005C2365" w:rsidP="00BF2DF5">
      <w:pPr>
        <w:pStyle w:val="FootnoteText"/>
        <w:keepNext/>
        <w:tabs>
          <w:tab w:val="left" w:pos="5400"/>
        </w:tabs>
        <w:ind w:left="720"/>
        <w:rPr>
          <w:sz w:val="24"/>
          <w:szCs w:val="24"/>
        </w:rPr>
      </w:pPr>
    </w:p>
    <w:p w14:paraId="5C1DABD3" w14:textId="23611550" w:rsidR="00D47E61" w:rsidRPr="00611026" w:rsidRDefault="004F3385" w:rsidP="000C79D8">
      <w:pPr>
        <w:pStyle w:val="FootnoteText"/>
        <w:keepNext/>
        <w:widowControl w:val="0"/>
        <w:numPr>
          <w:ilvl w:val="0"/>
          <w:numId w:val="19"/>
        </w:numPr>
        <w:tabs>
          <w:tab w:val="left" w:pos="5400"/>
        </w:tabs>
        <w:autoSpaceDE w:val="0"/>
        <w:autoSpaceDN w:val="0"/>
        <w:adjustRightInd w:val="0"/>
        <w:rPr>
          <w:color w:val="000000"/>
          <w:sz w:val="24"/>
          <w:szCs w:val="24"/>
        </w:rPr>
      </w:pPr>
      <w:r>
        <w:rPr>
          <w:sz w:val="24"/>
          <w:szCs w:val="24"/>
        </w:rPr>
        <w:t xml:space="preserve"> </w:t>
      </w:r>
      <w:r w:rsidR="00831D56" w:rsidRPr="005F4E4B">
        <w:rPr>
          <w:sz w:val="24"/>
          <w:szCs w:val="24"/>
        </w:rPr>
        <w:t xml:space="preserve">COs and AOs </w:t>
      </w:r>
      <w:r w:rsidR="00B94CEC" w:rsidRPr="005F4E4B">
        <w:rPr>
          <w:sz w:val="24"/>
          <w:szCs w:val="24"/>
        </w:rPr>
        <w:t xml:space="preserve">must </w:t>
      </w:r>
      <w:r w:rsidR="00831D56" w:rsidRPr="005F4E4B">
        <w:rPr>
          <w:sz w:val="24"/>
          <w:szCs w:val="24"/>
        </w:rPr>
        <w:t xml:space="preserve">comply with the </w:t>
      </w:r>
      <w:r w:rsidR="00B5011C" w:rsidRPr="005F4E4B">
        <w:rPr>
          <w:sz w:val="24"/>
          <w:szCs w:val="24"/>
        </w:rPr>
        <w:t>“</w:t>
      </w:r>
      <w:r w:rsidR="00831D56" w:rsidRPr="005F4E4B">
        <w:rPr>
          <w:sz w:val="24"/>
          <w:szCs w:val="24"/>
        </w:rPr>
        <w:t>Organizational Integrity Guidance</w:t>
      </w:r>
      <w:r w:rsidR="00B5011C" w:rsidRPr="005F4E4B">
        <w:rPr>
          <w:sz w:val="24"/>
          <w:szCs w:val="24"/>
        </w:rPr>
        <w:t>”</w:t>
      </w:r>
      <w:r w:rsidR="00831D56" w:rsidRPr="005F4E4B">
        <w:rPr>
          <w:sz w:val="24"/>
          <w:szCs w:val="24"/>
        </w:rPr>
        <w:t xml:space="preserve"> in Section </w:t>
      </w:r>
      <w:r w:rsidR="0011080D" w:rsidRPr="005F4E4B">
        <w:rPr>
          <w:sz w:val="24"/>
          <w:szCs w:val="24"/>
        </w:rPr>
        <w:t>2</w:t>
      </w:r>
      <w:r w:rsidR="00831D56" w:rsidRPr="005F4E4B">
        <w:rPr>
          <w:sz w:val="24"/>
          <w:szCs w:val="24"/>
        </w:rPr>
        <w:t>.</w:t>
      </w:r>
      <w:r w:rsidR="005D419D">
        <w:rPr>
          <w:sz w:val="24"/>
          <w:szCs w:val="24"/>
        </w:rPr>
        <w:t>E</w:t>
      </w:r>
      <w:r w:rsidR="00611026">
        <w:rPr>
          <w:sz w:val="24"/>
          <w:szCs w:val="24"/>
        </w:rPr>
        <w:t>.</w:t>
      </w:r>
      <w:r w:rsidR="00831D56" w:rsidRPr="00611026">
        <w:rPr>
          <w:sz w:val="24"/>
          <w:szCs w:val="24"/>
        </w:rPr>
        <w:t xml:space="preserve"> </w:t>
      </w:r>
    </w:p>
    <w:p w14:paraId="79559970" w14:textId="77777777" w:rsidR="00831D56" w:rsidRPr="005F4E4B" w:rsidRDefault="00831D56" w:rsidP="00BF2DF5">
      <w:pPr>
        <w:widowControl w:val="0"/>
        <w:autoSpaceDE w:val="0"/>
        <w:autoSpaceDN w:val="0"/>
        <w:adjustRightInd w:val="0"/>
        <w:rPr>
          <w:color w:val="000000"/>
          <w:sz w:val="24"/>
          <w:szCs w:val="24"/>
        </w:rPr>
      </w:pPr>
    </w:p>
    <w:p w14:paraId="63EC4B15" w14:textId="77777777" w:rsidR="00F10988" w:rsidRPr="005F4E4B" w:rsidRDefault="003D262B" w:rsidP="000C79D8">
      <w:pPr>
        <w:pStyle w:val="Heading1"/>
        <w:numPr>
          <w:ilvl w:val="0"/>
          <w:numId w:val="8"/>
        </w:numPr>
        <w:ind w:left="360"/>
        <w:rPr>
          <w:b/>
          <w:szCs w:val="24"/>
        </w:rPr>
      </w:pPr>
      <w:r w:rsidRPr="005F4E4B">
        <w:rPr>
          <w:b/>
          <w:szCs w:val="24"/>
        </w:rPr>
        <w:t>GUIDANCE</w:t>
      </w:r>
      <w:r w:rsidR="00513D60" w:rsidRPr="005F4E4B">
        <w:rPr>
          <w:b/>
          <w:szCs w:val="24"/>
        </w:rPr>
        <w:t>:</w:t>
      </w:r>
    </w:p>
    <w:p w14:paraId="7B0945F5" w14:textId="77777777" w:rsidR="00F10988" w:rsidRPr="005F4E4B" w:rsidRDefault="00F10988" w:rsidP="001F64BA">
      <w:pPr>
        <w:pStyle w:val="FootnoteText"/>
        <w:keepNext/>
        <w:tabs>
          <w:tab w:val="left" w:pos="5400"/>
        </w:tabs>
        <w:rPr>
          <w:sz w:val="24"/>
          <w:szCs w:val="24"/>
        </w:rPr>
      </w:pPr>
    </w:p>
    <w:p w14:paraId="2DCDC656" w14:textId="77777777" w:rsidR="008322D3" w:rsidRPr="005F4E4B" w:rsidRDefault="008322D3" w:rsidP="000C79D8">
      <w:pPr>
        <w:pStyle w:val="FootnoteText"/>
        <w:keepNext/>
        <w:numPr>
          <w:ilvl w:val="0"/>
          <w:numId w:val="10"/>
        </w:numPr>
        <w:tabs>
          <w:tab w:val="left" w:pos="5400"/>
        </w:tabs>
        <w:rPr>
          <w:sz w:val="24"/>
          <w:szCs w:val="24"/>
          <w:u w:val="single"/>
        </w:rPr>
      </w:pPr>
      <w:r w:rsidRPr="005F4E4B">
        <w:rPr>
          <w:sz w:val="24"/>
          <w:szCs w:val="24"/>
          <w:u w:val="single"/>
        </w:rPr>
        <w:t>Conditions</w:t>
      </w:r>
    </w:p>
    <w:p w14:paraId="4A3E8E4F" w14:textId="77777777" w:rsidR="008322D3" w:rsidRPr="005F4E4B" w:rsidRDefault="008322D3" w:rsidP="001F64BA">
      <w:pPr>
        <w:pStyle w:val="FootnoteText"/>
        <w:keepNext/>
        <w:tabs>
          <w:tab w:val="left" w:pos="5400"/>
        </w:tabs>
        <w:rPr>
          <w:sz w:val="24"/>
          <w:szCs w:val="24"/>
          <w:u w:val="single"/>
        </w:rPr>
      </w:pPr>
    </w:p>
    <w:p w14:paraId="5CE647F6" w14:textId="2D83ED40" w:rsidR="008322D3" w:rsidRPr="005F4E4B" w:rsidRDefault="00F95DF2" w:rsidP="009C2DAC">
      <w:pPr>
        <w:pStyle w:val="FootnoteText"/>
        <w:tabs>
          <w:tab w:val="left" w:pos="5400"/>
        </w:tabs>
        <w:rPr>
          <w:sz w:val="24"/>
          <w:szCs w:val="24"/>
        </w:rPr>
      </w:pPr>
      <w:r w:rsidRPr="005F4E4B">
        <w:rPr>
          <w:sz w:val="24"/>
          <w:szCs w:val="24"/>
        </w:rPr>
        <w:t xml:space="preserve">COs and </w:t>
      </w:r>
      <w:r w:rsidR="008322D3" w:rsidRPr="005F4E4B">
        <w:rPr>
          <w:sz w:val="24"/>
          <w:szCs w:val="24"/>
        </w:rPr>
        <w:t>AOs</w:t>
      </w:r>
      <w:r w:rsidR="000F7C7F" w:rsidRPr="005F4E4B">
        <w:rPr>
          <w:sz w:val="24"/>
          <w:szCs w:val="24"/>
        </w:rPr>
        <w:t xml:space="preserve"> </w:t>
      </w:r>
      <w:r w:rsidR="008322D3" w:rsidRPr="005F4E4B">
        <w:rPr>
          <w:sz w:val="24"/>
          <w:szCs w:val="24"/>
        </w:rPr>
        <w:t xml:space="preserve">must include the </w:t>
      </w:r>
      <w:r w:rsidR="004F3385">
        <w:rPr>
          <w:sz w:val="24"/>
          <w:szCs w:val="24"/>
        </w:rPr>
        <w:t>clauses/</w:t>
      </w:r>
      <w:r w:rsidR="008322D3" w:rsidRPr="005F4E4B">
        <w:rPr>
          <w:sz w:val="24"/>
          <w:szCs w:val="24"/>
        </w:rPr>
        <w:t xml:space="preserve">provisions as prescribed in </w:t>
      </w:r>
      <w:r w:rsidRPr="005F4E4B">
        <w:rPr>
          <w:sz w:val="24"/>
          <w:szCs w:val="24"/>
        </w:rPr>
        <w:t>the applicability statements of</w:t>
      </w:r>
      <w:r w:rsidR="00906E4C">
        <w:rPr>
          <w:sz w:val="24"/>
          <w:szCs w:val="24"/>
        </w:rPr>
        <w:t xml:space="preserve"> the relevant Mandatory Reference documents in ADS 302, ADS 303 and ADS 308</w:t>
      </w:r>
      <w:r w:rsidRPr="005F4E4B">
        <w:rPr>
          <w:sz w:val="24"/>
          <w:szCs w:val="24"/>
        </w:rPr>
        <w:t xml:space="preserve"> </w:t>
      </w:r>
      <w:r w:rsidR="008322D3" w:rsidRPr="005F4E4B">
        <w:rPr>
          <w:sz w:val="24"/>
          <w:szCs w:val="24"/>
        </w:rPr>
        <w:t>when obligating or intending to obligate (in the case of solicitations) FY04</w:t>
      </w:r>
      <w:r w:rsidR="00FE2954" w:rsidRPr="005F4E4B">
        <w:rPr>
          <w:sz w:val="24"/>
          <w:szCs w:val="24"/>
        </w:rPr>
        <w:t xml:space="preserve"> or later</w:t>
      </w:r>
      <w:r w:rsidR="008322D3" w:rsidRPr="005F4E4B">
        <w:rPr>
          <w:sz w:val="24"/>
          <w:szCs w:val="24"/>
        </w:rPr>
        <w:t xml:space="preserve"> funds made available for HIV/AIDS activities, regardless of the program account.</w:t>
      </w:r>
    </w:p>
    <w:p w14:paraId="7F541546" w14:textId="55E48D11" w:rsidR="005D167B" w:rsidRPr="006B59A3" w:rsidRDefault="005D167B" w:rsidP="006B59A3">
      <w:pPr>
        <w:pStyle w:val="FootnoteText"/>
        <w:tabs>
          <w:tab w:val="left" w:pos="5400"/>
        </w:tabs>
        <w:ind w:left="1080"/>
        <w:rPr>
          <w:sz w:val="24"/>
          <w:szCs w:val="24"/>
        </w:rPr>
      </w:pPr>
    </w:p>
    <w:p w14:paraId="67285714" w14:textId="20576415" w:rsidR="007D4B9A" w:rsidRPr="0005028D" w:rsidRDefault="007D4B9A" w:rsidP="000C79D8">
      <w:pPr>
        <w:pStyle w:val="FootnoteText"/>
        <w:numPr>
          <w:ilvl w:val="0"/>
          <w:numId w:val="10"/>
        </w:numPr>
        <w:tabs>
          <w:tab w:val="left" w:pos="5400"/>
        </w:tabs>
        <w:rPr>
          <w:sz w:val="24"/>
          <w:szCs w:val="24"/>
          <w:u w:val="single"/>
        </w:rPr>
      </w:pPr>
      <w:r w:rsidRPr="0005028D">
        <w:rPr>
          <w:sz w:val="24"/>
          <w:szCs w:val="24"/>
          <w:u w:val="single"/>
        </w:rPr>
        <w:t>Personal Services Contracts (PSCs)</w:t>
      </w:r>
    </w:p>
    <w:p w14:paraId="11A17C6D" w14:textId="77777777" w:rsidR="007D4B9A" w:rsidRPr="00267942" w:rsidRDefault="007D4B9A" w:rsidP="007D4B9A">
      <w:pPr>
        <w:pStyle w:val="FootnoteText"/>
        <w:keepNext/>
        <w:tabs>
          <w:tab w:val="left" w:pos="5400"/>
        </w:tabs>
        <w:rPr>
          <w:sz w:val="24"/>
          <w:szCs w:val="24"/>
        </w:rPr>
      </w:pPr>
    </w:p>
    <w:p w14:paraId="7B2F131F" w14:textId="77777777" w:rsidR="007D4B9A" w:rsidRPr="00267942" w:rsidRDefault="007D4B9A" w:rsidP="008E2C9A">
      <w:pPr>
        <w:pStyle w:val="FootnoteText"/>
        <w:tabs>
          <w:tab w:val="left" w:pos="5400"/>
        </w:tabs>
        <w:ind w:left="720"/>
        <w:rPr>
          <w:sz w:val="24"/>
          <w:szCs w:val="24"/>
        </w:rPr>
      </w:pPr>
      <w:r w:rsidRPr="00267942">
        <w:rPr>
          <w:sz w:val="24"/>
          <w:szCs w:val="24"/>
        </w:rPr>
        <w:t xml:space="preserve">The special provisions in Attachment C do not apply to PSCs.  During </w:t>
      </w:r>
      <w:r w:rsidR="008E2C9A" w:rsidRPr="00267942">
        <w:rPr>
          <w:sz w:val="24"/>
          <w:szCs w:val="24"/>
        </w:rPr>
        <w:t>the period of their contracts</w:t>
      </w:r>
      <w:r w:rsidRPr="00267942">
        <w:rPr>
          <w:sz w:val="24"/>
          <w:szCs w:val="24"/>
        </w:rPr>
        <w:t xml:space="preserve">, PSCs are considered federal employees for the purposes of </w:t>
      </w:r>
      <w:hyperlink r:id="rId14" w:history="1">
        <w:r w:rsidR="00111BBF" w:rsidRPr="00267942">
          <w:rPr>
            <w:rStyle w:val="Hyperlink"/>
            <w:b/>
            <w:sz w:val="24"/>
            <w:szCs w:val="24"/>
          </w:rPr>
          <w:t>18 USC 202(A)</w:t>
        </w:r>
      </w:hyperlink>
      <w:r w:rsidR="00111BBF" w:rsidRPr="00267942">
        <w:rPr>
          <w:sz w:val="24"/>
          <w:szCs w:val="24"/>
        </w:rPr>
        <w:t xml:space="preserve">, </w:t>
      </w:r>
      <w:hyperlink r:id="rId15" w:history="1">
        <w:r w:rsidR="00111BBF" w:rsidRPr="00267942">
          <w:rPr>
            <w:rStyle w:val="Hyperlink"/>
            <w:b/>
            <w:sz w:val="24"/>
            <w:szCs w:val="24"/>
          </w:rPr>
          <w:t>5 CFR part 2635</w:t>
        </w:r>
      </w:hyperlink>
      <w:r w:rsidR="00111BBF" w:rsidRPr="00267942">
        <w:rPr>
          <w:sz w:val="24"/>
          <w:szCs w:val="24"/>
        </w:rPr>
        <w:t xml:space="preserve">, and the </w:t>
      </w:r>
      <w:hyperlink r:id="rId16" w:history="1">
        <w:r w:rsidR="00111BBF" w:rsidRPr="00267942">
          <w:rPr>
            <w:rStyle w:val="Hyperlink"/>
            <w:b/>
            <w:sz w:val="24"/>
            <w:szCs w:val="24"/>
          </w:rPr>
          <w:t>USAID General Notice entitled “Employee Review of the New Standards of Conduct.”</w:t>
        </w:r>
        <w:r w:rsidR="00111BBF" w:rsidRPr="00267942">
          <w:rPr>
            <w:rStyle w:val="Hyperlink"/>
            <w:sz w:val="24"/>
            <w:szCs w:val="24"/>
          </w:rPr>
          <w:t xml:space="preserve"> </w:t>
        </w:r>
      </w:hyperlink>
      <w:r w:rsidRPr="00267942">
        <w:rPr>
          <w:sz w:val="24"/>
          <w:szCs w:val="24"/>
        </w:rPr>
        <w:t xml:space="preserve"> </w:t>
      </w:r>
    </w:p>
    <w:p w14:paraId="57FD8EEF" w14:textId="77777777" w:rsidR="007D4B9A" w:rsidRPr="00267942" w:rsidRDefault="007D4B9A" w:rsidP="007D4B9A">
      <w:pPr>
        <w:pStyle w:val="FootnoteText"/>
        <w:tabs>
          <w:tab w:val="left" w:pos="5400"/>
        </w:tabs>
        <w:ind w:left="360"/>
        <w:rPr>
          <w:sz w:val="24"/>
          <w:szCs w:val="24"/>
        </w:rPr>
      </w:pPr>
    </w:p>
    <w:p w14:paraId="35615EA3" w14:textId="7BBF8C74" w:rsidR="007D4B9A" w:rsidRPr="0005028D" w:rsidRDefault="007D4B9A" w:rsidP="000C79D8">
      <w:pPr>
        <w:pStyle w:val="FootnoteText"/>
        <w:numPr>
          <w:ilvl w:val="0"/>
          <w:numId w:val="10"/>
        </w:numPr>
        <w:tabs>
          <w:tab w:val="left" w:pos="5400"/>
        </w:tabs>
        <w:rPr>
          <w:sz w:val="24"/>
          <w:szCs w:val="24"/>
          <w:u w:val="single"/>
        </w:rPr>
      </w:pPr>
      <w:r w:rsidRPr="0005028D">
        <w:rPr>
          <w:sz w:val="24"/>
          <w:szCs w:val="24"/>
          <w:u w:val="single"/>
        </w:rPr>
        <w:t>Grants under Contracts</w:t>
      </w:r>
    </w:p>
    <w:p w14:paraId="737857B2" w14:textId="7E7C3F17" w:rsidR="007D4B9A" w:rsidRPr="00617AA2" w:rsidRDefault="007D4B9A" w:rsidP="007D4B9A">
      <w:pPr>
        <w:pStyle w:val="FootnoteText"/>
        <w:tabs>
          <w:tab w:val="left" w:pos="5400"/>
        </w:tabs>
        <w:rPr>
          <w:sz w:val="24"/>
          <w:szCs w:val="24"/>
        </w:rPr>
      </w:pPr>
    </w:p>
    <w:p w14:paraId="6AC9489D" w14:textId="6DF249DC" w:rsidR="007D4B9A" w:rsidRPr="00267942" w:rsidRDefault="005F4E4B" w:rsidP="008E2C9A">
      <w:pPr>
        <w:tabs>
          <w:tab w:val="left" w:pos="5400"/>
        </w:tabs>
        <w:ind w:left="720"/>
        <w:rPr>
          <w:sz w:val="24"/>
          <w:szCs w:val="24"/>
        </w:rPr>
      </w:pPr>
      <w:r>
        <w:rPr>
          <w:sz w:val="24"/>
          <w:szCs w:val="24"/>
        </w:rPr>
        <w:t xml:space="preserve">In accordance with ADS 302.3.5.16, </w:t>
      </w:r>
      <w:r w:rsidR="005D419D">
        <w:rPr>
          <w:sz w:val="24"/>
          <w:szCs w:val="24"/>
        </w:rPr>
        <w:t>when</w:t>
      </w:r>
      <w:r w:rsidR="007D4B9A" w:rsidRPr="005F4E4B">
        <w:rPr>
          <w:sz w:val="24"/>
          <w:szCs w:val="24"/>
        </w:rPr>
        <w:t xml:space="preserve"> a contract provides for the contractor to execute grants to </w:t>
      </w:r>
      <w:r w:rsidR="00111BBF" w:rsidRPr="005F4E4B">
        <w:rPr>
          <w:sz w:val="24"/>
          <w:szCs w:val="24"/>
        </w:rPr>
        <w:t>NGOs</w:t>
      </w:r>
      <w:r w:rsidR="007D4B9A" w:rsidRPr="005F4E4B">
        <w:rPr>
          <w:sz w:val="24"/>
          <w:szCs w:val="24"/>
        </w:rPr>
        <w:t xml:space="preserve"> (</w:t>
      </w:r>
      <w:r w:rsidR="007D4B9A" w:rsidRPr="00267942">
        <w:rPr>
          <w:sz w:val="24"/>
          <w:szCs w:val="24"/>
        </w:rPr>
        <w:t xml:space="preserve">not-for-profits or for-profits), the </w:t>
      </w:r>
      <w:r w:rsidR="00720219" w:rsidRPr="00267942">
        <w:rPr>
          <w:sz w:val="24"/>
          <w:szCs w:val="24"/>
        </w:rPr>
        <w:t xml:space="preserve">CO </w:t>
      </w:r>
      <w:r w:rsidR="00797FF4" w:rsidRPr="00267942">
        <w:rPr>
          <w:sz w:val="24"/>
          <w:szCs w:val="24"/>
        </w:rPr>
        <w:t xml:space="preserve">must provide in the solicitation that the </w:t>
      </w:r>
      <w:r w:rsidR="007D4B9A" w:rsidRPr="00267942">
        <w:rPr>
          <w:sz w:val="24"/>
          <w:szCs w:val="24"/>
        </w:rPr>
        <w:t xml:space="preserve">contractor must comply with the requirement to use the assistance provisions </w:t>
      </w:r>
      <w:r w:rsidR="007D4B9A" w:rsidRPr="005F4E4B">
        <w:rPr>
          <w:sz w:val="24"/>
          <w:szCs w:val="24"/>
        </w:rPr>
        <w:t>of this AAPD</w:t>
      </w:r>
      <w:r w:rsidR="00111BBF" w:rsidRPr="005F4E4B">
        <w:rPr>
          <w:sz w:val="24"/>
          <w:szCs w:val="24"/>
        </w:rPr>
        <w:t xml:space="preserve">.  The contractor must do this </w:t>
      </w:r>
      <w:r w:rsidR="007D4B9A" w:rsidRPr="005F4E4B">
        <w:rPr>
          <w:sz w:val="24"/>
          <w:szCs w:val="24"/>
        </w:rPr>
        <w:t xml:space="preserve">when awarding grants under its contract (in compliance with ADS 302.3.5.6(b)).      </w:t>
      </w:r>
    </w:p>
    <w:p w14:paraId="46F3A01A" w14:textId="77777777" w:rsidR="000E3326" w:rsidRPr="00617AA2" w:rsidRDefault="000E3326" w:rsidP="008E2C9A">
      <w:pPr>
        <w:tabs>
          <w:tab w:val="left" w:pos="5400"/>
        </w:tabs>
        <w:ind w:left="720"/>
        <w:rPr>
          <w:sz w:val="24"/>
          <w:szCs w:val="24"/>
        </w:rPr>
      </w:pPr>
    </w:p>
    <w:p w14:paraId="7E3CAE45" w14:textId="623C64CF" w:rsidR="00831D56" w:rsidRPr="005F4E4B" w:rsidRDefault="00C46F31" w:rsidP="000C79D8">
      <w:pPr>
        <w:pStyle w:val="FootnoteText"/>
        <w:numPr>
          <w:ilvl w:val="0"/>
          <w:numId w:val="10"/>
        </w:numPr>
        <w:tabs>
          <w:tab w:val="left" w:pos="5400"/>
        </w:tabs>
        <w:rPr>
          <w:sz w:val="24"/>
          <w:szCs w:val="24"/>
          <w:u w:val="single"/>
        </w:rPr>
      </w:pPr>
      <w:r w:rsidRPr="005F4E4B">
        <w:rPr>
          <w:sz w:val="24"/>
          <w:szCs w:val="24"/>
          <w:u w:val="single"/>
        </w:rPr>
        <w:t>Conscience Clause Objections</w:t>
      </w:r>
    </w:p>
    <w:p w14:paraId="78F68E2A" w14:textId="77777777" w:rsidR="00513D60" w:rsidRPr="005F4E4B" w:rsidRDefault="00513D60" w:rsidP="00513D60">
      <w:pPr>
        <w:pStyle w:val="FootnoteText"/>
        <w:tabs>
          <w:tab w:val="left" w:pos="5400"/>
        </w:tabs>
        <w:ind w:left="360"/>
        <w:rPr>
          <w:sz w:val="24"/>
          <w:szCs w:val="24"/>
          <w:u w:val="single"/>
        </w:rPr>
      </w:pPr>
    </w:p>
    <w:p w14:paraId="25B8E043" w14:textId="77777777" w:rsidR="00F1785B" w:rsidRPr="005F4E4B" w:rsidRDefault="00513D60" w:rsidP="00FB7DF2">
      <w:pPr>
        <w:tabs>
          <w:tab w:val="left" w:pos="5400"/>
        </w:tabs>
        <w:rPr>
          <w:color w:val="000000"/>
          <w:sz w:val="24"/>
          <w:szCs w:val="24"/>
        </w:rPr>
      </w:pPr>
      <w:r w:rsidRPr="005F4E4B">
        <w:rPr>
          <w:sz w:val="24"/>
          <w:szCs w:val="24"/>
        </w:rPr>
        <w:t xml:space="preserve">Operating units design solicitations following evidence-based and country-specific approaches to create the most effective program with the most efficient use of resources.  </w:t>
      </w:r>
      <w:r w:rsidRPr="005F4E4B">
        <w:rPr>
          <w:color w:val="000000"/>
          <w:sz w:val="24"/>
          <w:szCs w:val="24"/>
        </w:rPr>
        <w:t xml:space="preserve">Linkages and referrals – across HIV/AIDS services and between HIV/AIDS programs and other health or development programs – </w:t>
      </w:r>
      <w:r w:rsidR="00F1785B" w:rsidRPr="005F4E4B">
        <w:rPr>
          <w:color w:val="000000"/>
          <w:sz w:val="24"/>
          <w:szCs w:val="24"/>
        </w:rPr>
        <w:t xml:space="preserve">to create </w:t>
      </w:r>
      <w:proofErr w:type="spellStart"/>
      <w:r w:rsidR="00F1785B" w:rsidRPr="005F4E4B">
        <w:rPr>
          <w:color w:val="000000"/>
          <w:sz w:val="24"/>
          <w:szCs w:val="24"/>
        </w:rPr>
        <w:t>multisectoral</w:t>
      </w:r>
      <w:proofErr w:type="spellEnd"/>
      <w:r w:rsidR="00F1785B" w:rsidRPr="005F4E4B">
        <w:rPr>
          <w:color w:val="000000"/>
          <w:sz w:val="24"/>
          <w:szCs w:val="24"/>
        </w:rPr>
        <w:t xml:space="preserve"> or comprehensive programs </w:t>
      </w:r>
      <w:r w:rsidRPr="005F4E4B">
        <w:rPr>
          <w:color w:val="000000"/>
          <w:sz w:val="24"/>
          <w:szCs w:val="24"/>
        </w:rPr>
        <w:t>are frequently programmatically appropriate in order to achieve</w:t>
      </w:r>
      <w:r w:rsidR="007D5DB1" w:rsidRPr="005F4E4B">
        <w:rPr>
          <w:color w:val="000000"/>
          <w:sz w:val="24"/>
          <w:szCs w:val="24"/>
        </w:rPr>
        <w:t xml:space="preserve"> desired</w:t>
      </w:r>
      <w:r w:rsidRPr="005F4E4B">
        <w:rPr>
          <w:color w:val="000000"/>
          <w:sz w:val="24"/>
          <w:szCs w:val="24"/>
        </w:rPr>
        <w:t xml:space="preserve"> health outcomes.  </w:t>
      </w:r>
    </w:p>
    <w:p w14:paraId="40803FAF" w14:textId="77777777" w:rsidR="00F1785B" w:rsidRPr="005F4E4B" w:rsidRDefault="00F1785B" w:rsidP="00FB7DF2">
      <w:pPr>
        <w:tabs>
          <w:tab w:val="left" w:pos="5400"/>
        </w:tabs>
        <w:rPr>
          <w:color w:val="000000"/>
          <w:sz w:val="24"/>
          <w:szCs w:val="24"/>
        </w:rPr>
      </w:pPr>
    </w:p>
    <w:p w14:paraId="1317F225" w14:textId="2B2D7028" w:rsidR="00F1785B" w:rsidRPr="005F4E4B" w:rsidRDefault="00513D60" w:rsidP="00FB7DF2">
      <w:pPr>
        <w:tabs>
          <w:tab w:val="left" w:pos="5400"/>
        </w:tabs>
        <w:rPr>
          <w:color w:val="000000"/>
          <w:sz w:val="24"/>
          <w:szCs w:val="24"/>
        </w:rPr>
      </w:pPr>
      <w:r w:rsidRPr="005F4E4B">
        <w:rPr>
          <w:color w:val="000000"/>
          <w:sz w:val="24"/>
          <w:szCs w:val="24"/>
        </w:rPr>
        <w:t xml:space="preserve">Under Sections A.1, </w:t>
      </w:r>
      <w:r w:rsidR="005F4E4B">
        <w:rPr>
          <w:color w:val="000000"/>
          <w:sz w:val="24"/>
          <w:szCs w:val="24"/>
        </w:rPr>
        <w:t>A. 2, C.1</w:t>
      </w:r>
      <w:r w:rsidRPr="005F4E4B">
        <w:rPr>
          <w:color w:val="000000"/>
          <w:sz w:val="24"/>
          <w:szCs w:val="24"/>
        </w:rPr>
        <w:t xml:space="preserve"> and C.</w:t>
      </w:r>
      <w:r w:rsidR="005F4E4B">
        <w:rPr>
          <w:color w:val="000000"/>
          <w:sz w:val="24"/>
          <w:szCs w:val="24"/>
        </w:rPr>
        <w:t>2</w:t>
      </w:r>
      <w:r w:rsidR="005F4E4B" w:rsidRPr="005F4E4B">
        <w:rPr>
          <w:color w:val="000000"/>
          <w:sz w:val="24"/>
          <w:szCs w:val="24"/>
        </w:rPr>
        <w:t xml:space="preserve"> </w:t>
      </w:r>
      <w:r w:rsidRPr="005F4E4B">
        <w:rPr>
          <w:color w:val="000000"/>
          <w:sz w:val="24"/>
          <w:szCs w:val="24"/>
        </w:rPr>
        <w:t xml:space="preserve">in Attachments A and C, respectively, organizations shall not be required to endorse or utilize a </w:t>
      </w:r>
      <w:proofErr w:type="spellStart"/>
      <w:r w:rsidRPr="005F4E4B">
        <w:rPr>
          <w:color w:val="000000"/>
          <w:sz w:val="24"/>
          <w:szCs w:val="24"/>
        </w:rPr>
        <w:t>multisectoral</w:t>
      </w:r>
      <w:proofErr w:type="spellEnd"/>
      <w:r w:rsidRPr="005F4E4B">
        <w:rPr>
          <w:color w:val="000000"/>
          <w:sz w:val="24"/>
          <w:szCs w:val="24"/>
        </w:rPr>
        <w:t xml:space="preserve"> or comprehensive approach to combating HIV/AIDS or to endorse, utilize, make a referral to, become integrated with, or otherwise participate in any program or activity to which the organization has a religious or moral objection.</w:t>
      </w:r>
      <w:r w:rsidR="003A7C98" w:rsidRPr="005F4E4B">
        <w:rPr>
          <w:color w:val="000000"/>
          <w:sz w:val="24"/>
          <w:szCs w:val="24"/>
        </w:rPr>
        <w:t xml:space="preserve">  For example, for moral or religious reasons, some organizations choose not to provide condoms or other contraceptives.</w:t>
      </w:r>
      <w:r w:rsidRPr="00617AA2">
        <w:rPr>
          <w:color w:val="000000"/>
          <w:sz w:val="24"/>
          <w:szCs w:val="24"/>
        </w:rPr>
        <w:t xml:space="preserve">  To accommodate an organization’s </w:t>
      </w:r>
      <w:r w:rsidR="00D43731" w:rsidRPr="00617AA2">
        <w:rPr>
          <w:color w:val="000000"/>
          <w:sz w:val="24"/>
          <w:szCs w:val="24"/>
        </w:rPr>
        <w:t>moral or religious objection</w:t>
      </w:r>
      <w:r w:rsidRPr="00935BA3">
        <w:rPr>
          <w:color w:val="000000"/>
          <w:sz w:val="24"/>
          <w:szCs w:val="24"/>
        </w:rPr>
        <w:t xml:space="preserve"> </w:t>
      </w:r>
      <w:r w:rsidR="00944E8D" w:rsidRPr="00935BA3">
        <w:rPr>
          <w:color w:val="000000"/>
          <w:sz w:val="24"/>
          <w:szCs w:val="24"/>
        </w:rPr>
        <w:t>as described in these</w:t>
      </w:r>
      <w:r w:rsidRPr="00546E8D">
        <w:rPr>
          <w:color w:val="000000"/>
          <w:sz w:val="24"/>
          <w:szCs w:val="24"/>
        </w:rPr>
        <w:t xml:space="preserve"> sections, solicitations</w:t>
      </w:r>
      <w:r w:rsidR="00F833B9" w:rsidRPr="00611026">
        <w:rPr>
          <w:color w:val="000000"/>
          <w:sz w:val="24"/>
          <w:szCs w:val="24"/>
        </w:rPr>
        <w:t xml:space="preserve"> for HIV/AIDS programs</w:t>
      </w:r>
      <w:r w:rsidRPr="00611026">
        <w:rPr>
          <w:color w:val="000000"/>
          <w:sz w:val="24"/>
          <w:szCs w:val="24"/>
        </w:rPr>
        <w:t xml:space="preserve"> must specify that an organization is eligible to compete for any funding opportunity as a prime partner, or as a leader or member of a consortium that comes together to compete for an award</w:t>
      </w:r>
      <w:r w:rsidR="00944E8D" w:rsidRPr="005F4E4B">
        <w:rPr>
          <w:color w:val="000000"/>
          <w:sz w:val="24"/>
          <w:szCs w:val="24"/>
        </w:rPr>
        <w:t>, even where the organization has a religious or moral objection to a specific activity or activities contemplated under the award</w:t>
      </w:r>
      <w:r w:rsidRPr="005F4E4B">
        <w:rPr>
          <w:color w:val="000000"/>
          <w:sz w:val="24"/>
          <w:szCs w:val="24"/>
        </w:rPr>
        <w:t xml:space="preserve">.  In organizing a consortium, members have flexibility to determine how to combine forces to provide comprehensive or integrated services.  </w:t>
      </w:r>
    </w:p>
    <w:p w14:paraId="18B1398E" w14:textId="77777777" w:rsidR="00F1785B" w:rsidRPr="005F4E4B" w:rsidRDefault="00F1785B" w:rsidP="00FB7DF2">
      <w:pPr>
        <w:tabs>
          <w:tab w:val="left" w:pos="5400"/>
        </w:tabs>
        <w:rPr>
          <w:color w:val="000000"/>
          <w:sz w:val="24"/>
          <w:szCs w:val="24"/>
        </w:rPr>
      </w:pPr>
    </w:p>
    <w:p w14:paraId="61F9B455" w14:textId="02029B0F" w:rsidR="00513D60" w:rsidRPr="005F4E4B" w:rsidRDefault="00513D60" w:rsidP="00FB7DF2">
      <w:pPr>
        <w:tabs>
          <w:tab w:val="left" w:pos="5400"/>
        </w:tabs>
        <w:rPr>
          <w:sz w:val="24"/>
          <w:szCs w:val="24"/>
          <w:u w:val="single"/>
        </w:rPr>
      </w:pPr>
      <w:r w:rsidRPr="005F4E4B">
        <w:rPr>
          <w:color w:val="000000"/>
          <w:sz w:val="24"/>
          <w:szCs w:val="24"/>
        </w:rPr>
        <w:t xml:space="preserve">Ultimately, </w:t>
      </w:r>
      <w:r w:rsidR="00FB7DF2" w:rsidRPr="005F4E4B">
        <w:rPr>
          <w:color w:val="000000"/>
          <w:sz w:val="24"/>
          <w:szCs w:val="24"/>
        </w:rPr>
        <w:t>an organization</w:t>
      </w:r>
      <w:r w:rsidR="00925432" w:rsidRPr="005F4E4B">
        <w:rPr>
          <w:color w:val="000000"/>
          <w:sz w:val="24"/>
          <w:szCs w:val="24"/>
        </w:rPr>
        <w:t xml:space="preserve"> with a religious or moral objection</w:t>
      </w:r>
      <w:r w:rsidR="00FB7DF2" w:rsidRPr="005F4E4B">
        <w:rPr>
          <w:color w:val="000000"/>
          <w:sz w:val="24"/>
          <w:szCs w:val="24"/>
        </w:rPr>
        <w:t xml:space="preserve"> may choose to submit </w:t>
      </w:r>
      <w:r w:rsidRPr="005F4E4B">
        <w:rPr>
          <w:color w:val="000000"/>
          <w:sz w:val="24"/>
          <w:szCs w:val="24"/>
        </w:rPr>
        <w:t xml:space="preserve">an offer that does not respond to all of the </w:t>
      </w:r>
      <w:r w:rsidR="003712D8" w:rsidRPr="005F4E4B">
        <w:rPr>
          <w:color w:val="000000"/>
          <w:sz w:val="24"/>
          <w:szCs w:val="24"/>
        </w:rPr>
        <w:t xml:space="preserve">specified </w:t>
      </w:r>
      <w:r w:rsidRPr="005F4E4B">
        <w:rPr>
          <w:color w:val="000000"/>
          <w:sz w:val="24"/>
          <w:szCs w:val="24"/>
        </w:rPr>
        <w:t>activities</w:t>
      </w:r>
      <w:r w:rsidR="00FB7DF2" w:rsidRPr="005F4E4B">
        <w:rPr>
          <w:color w:val="000000"/>
          <w:sz w:val="24"/>
          <w:szCs w:val="24"/>
        </w:rPr>
        <w:t xml:space="preserve">.  If such organization has properly notified the cognizant CO or AO of a </w:t>
      </w:r>
      <w:r w:rsidRPr="005F4E4B">
        <w:rPr>
          <w:color w:val="000000"/>
          <w:sz w:val="24"/>
          <w:szCs w:val="24"/>
        </w:rPr>
        <w:t>religious or moral objection</w:t>
      </w:r>
      <w:r w:rsidR="003F3C64" w:rsidRPr="005F4E4B">
        <w:rPr>
          <w:color w:val="000000"/>
          <w:sz w:val="24"/>
          <w:szCs w:val="24"/>
        </w:rPr>
        <w:t xml:space="preserve"> pursuant to the procedures set forth under Sections </w:t>
      </w:r>
      <w:proofErr w:type="gramStart"/>
      <w:r w:rsidR="003F3C64" w:rsidRPr="005F4E4B">
        <w:rPr>
          <w:color w:val="000000"/>
          <w:sz w:val="24"/>
          <w:szCs w:val="24"/>
        </w:rPr>
        <w:t>A.1</w:t>
      </w:r>
      <w:r w:rsidR="00E35D61" w:rsidRPr="00680B25">
        <w:rPr>
          <w:color w:val="000000"/>
          <w:sz w:val="24"/>
          <w:szCs w:val="24"/>
        </w:rPr>
        <w:t>(</w:t>
      </w:r>
      <w:proofErr w:type="gramEnd"/>
      <w:r w:rsidR="00680B25">
        <w:rPr>
          <w:color w:val="000000"/>
          <w:sz w:val="24"/>
          <w:szCs w:val="24"/>
        </w:rPr>
        <w:t>b</w:t>
      </w:r>
      <w:r w:rsidR="00E35D61" w:rsidRPr="00680B25">
        <w:rPr>
          <w:color w:val="000000"/>
          <w:sz w:val="24"/>
          <w:szCs w:val="24"/>
        </w:rPr>
        <w:t xml:space="preserve">) </w:t>
      </w:r>
      <w:r w:rsidR="003712D8" w:rsidRPr="00680B25">
        <w:rPr>
          <w:color w:val="000000"/>
          <w:sz w:val="24"/>
          <w:szCs w:val="24"/>
        </w:rPr>
        <w:t xml:space="preserve">or </w:t>
      </w:r>
      <w:r w:rsidR="003F3C64" w:rsidRPr="00680B25">
        <w:rPr>
          <w:color w:val="000000"/>
          <w:sz w:val="24"/>
          <w:szCs w:val="24"/>
        </w:rPr>
        <w:t>C.1</w:t>
      </w:r>
      <w:r w:rsidR="00E35D61" w:rsidRPr="00680B25">
        <w:rPr>
          <w:color w:val="000000"/>
          <w:sz w:val="24"/>
          <w:szCs w:val="24"/>
        </w:rPr>
        <w:t>(</w:t>
      </w:r>
      <w:r w:rsidR="00680B25">
        <w:rPr>
          <w:color w:val="000000"/>
          <w:sz w:val="24"/>
          <w:szCs w:val="24"/>
        </w:rPr>
        <w:t>b</w:t>
      </w:r>
      <w:r w:rsidR="00E35D61" w:rsidRPr="00680B25">
        <w:rPr>
          <w:color w:val="000000"/>
          <w:sz w:val="24"/>
          <w:szCs w:val="24"/>
        </w:rPr>
        <w:t>)</w:t>
      </w:r>
      <w:r w:rsidR="003F3C64" w:rsidRPr="00680B25">
        <w:rPr>
          <w:color w:val="000000"/>
          <w:sz w:val="24"/>
          <w:szCs w:val="24"/>
        </w:rPr>
        <w:t xml:space="preserve"> in Attachments A</w:t>
      </w:r>
      <w:r w:rsidR="00E35D61" w:rsidRPr="00680B25">
        <w:rPr>
          <w:color w:val="000000"/>
          <w:sz w:val="24"/>
          <w:szCs w:val="24"/>
        </w:rPr>
        <w:t xml:space="preserve"> </w:t>
      </w:r>
      <w:r w:rsidR="003F3C64" w:rsidRPr="00680B25">
        <w:rPr>
          <w:color w:val="000000"/>
          <w:sz w:val="24"/>
          <w:szCs w:val="24"/>
        </w:rPr>
        <w:t>and C, respectively</w:t>
      </w:r>
      <w:r w:rsidRPr="00680B25">
        <w:rPr>
          <w:color w:val="000000"/>
          <w:sz w:val="24"/>
          <w:szCs w:val="24"/>
        </w:rPr>
        <w:t xml:space="preserve">, the </w:t>
      </w:r>
      <w:proofErr w:type="spellStart"/>
      <w:r w:rsidRPr="00680B25">
        <w:rPr>
          <w:color w:val="000000"/>
          <w:sz w:val="24"/>
          <w:szCs w:val="24"/>
        </w:rPr>
        <w:t>offeror’s</w:t>
      </w:r>
      <w:proofErr w:type="spellEnd"/>
      <w:r w:rsidRPr="00680B25">
        <w:rPr>
          <w:color w:val="000000"/>
          <w:sz w:val="24"/>
          <w:szCs w:val="24"/>
        </w:rPr>
        <w:t xml:space="preserve"> </w:t>
      </w:r>
      <w:r w:rsidR="003712D8" w:rsidRPr="00680B25">
        <w:rPr>
          <w:color w:val="000000"/>
          <w:sz w:val="24"/>
          <w:szCs w:val="24"/>
        </w:rPr>
        <w:t xml:space="preserve">proposal </w:t>
      </w:r>
      <w:r w:rsidRPr="00935BA3">
        <w:rPr>
          <w:color w:val="000000"/>
          <w:sz w:val="24"/>
          <w:szCs w:val="24"/>
        </w:rPr>
        <w:t xml:space="preserve">will be evaluated based on the </w:t>
      </w:r>
      <w:r w:rsidR="003712D8" w:rsidRPr="00935BA3">
        <w:rPr>
          <w:color w:val="000000"/>
          <w:sz w:val="24"/>
          <w:szCs w:val="24"/>
        </w:rPr>
        <w:t>activities for which a proposal is</w:t>
      </w:r>
      <w:r w:rsidRPr="00546E8D">
        <w:rPr>
          <w:color w:val="000000"/>
          <w:sz w:val="24"/>
          <w:szCs w:val="24"/>
        </w:rPr>
        <w:t xml:space="preserve"> submitted, and will not be evaluated favorably or unfavorably </w:t>
      </w:r>
      <w:r w:rsidR="003712D8" w:rsidRPr="00611026">
        <w:rPr>
          <w:color w:val="000000"/>
          <w:sz w:val="24"/>
          <w:szCs w:val="24"/>
        </w:rPr>
        <w:t>due to the absence of a proposal addressing</w:t>
      </w:r>
      <w:r w:rsidRPr="00611026">
        <w:rPr>
          <w:color w:val="000000"/>
          <w:sz w:val="24"/>
          <w:szCs w:val="24"/>
        </w:rPr>
        <w:t xml:space="preserve"> the activity(</w:t>
      </w:r>
      <w:proofErr w:type="spellStart"/>
      <w:r w:rsidRPr="00611026">
        <w:rPr>
          <w:color w:val="000000"/>
          <w:sz w:val="24"/>
          <w:szCs w:val="24"/>
        </w:rPr>
        <w:t>ies</w:t>
      </w:r>
      <w:proofErr w:type="spellEnd"/>
      <w:r w:rsidRPr="00611026">
        <w:rPr>
          <w:color w:val="000000"/>
          <w:sz w:val="24"/>
          <w:szCs w:val="24"/>
        </w:rPr>
        <w:t>) to which it objected and</w:t>
      </w:r>
      <w:r w:rsidR="00D12949" w:rsidRPr="005F4E4B">
        <w:rPr>
          <w:color w:val="000000"/>
          <w:sz w:val="24"/>
          <w:szCs w:val="24"/>
        </w:rPr>
        <w:t xml:space="preserve"> which it thus</w:t>
      </w:r>
      <w:r w:rsidRPr="005F4E4B">
        <w:rPr>
          <w:color w:val="000000"/>
          <w:sz w:val="24"/>
          <w:szCs w:val="24"/>
        </w:rPr>
        <w:t xml:space="preserve"> omitted.  </w:t>
      </w:r>
      <w:r w:rsidR="003960BD" w:rsidRPr="005F4E4B">
        <w:rPr>
          <w:color w:val="000000"/>
          <w:sz w:val="24"/>
          <w:szCs w:val="24"/>
        </w:rPr>
        <w:t xml:space="preserve">The cognizant CO or AO </w:t>
      </w:r>
      <w:r w:rsidR="00A717F7" w:rsidRPr="005F4E4B">
        <w:rPr>
          <w:color w:val="000000"/>
          <w:sz w:val="24"/>
          <w:szCs w:val="24"/>
        </w:rPr>
        <w:t xml:space="preserve">must </w:t>
      </w:r>
      <w:r w:rsidR="003960BD" w:rsidRPr="005F4E4B">
        <w:rPr>
          <w:color w:val="000000"/>
          <w:sz w:val="24"/>
          <w:szCs w:val="24"/>
        </w:rPr>
        <w:t>consult GC/</w:t>
      </w:r>
      <w:r w:rsidR="00D43731" w:rsidRPr="005F4E4B">
        <w:rPr>
          <w:color w:val="000000"/>
          <w:sz w:val="24"/>
          <w:szCs w:val="24"/>
        </w:rPr>
        <w:t xml:space="preserve">A&amp;A </w:t>
      </w:r>
      <w:r w:rsidR="003960BD" w:rsidRPr="005F4E4B">
        <w:rPr>
          <w:color w:val="000000"/>
          <w:sz w:val="24"/>
          <w:szCs w:val="24"/>
        </w:rPr>
        <w:t>immediately after receiving notification</w:t>
      </w:r>
      <w:r w:rsidR="00D12949" w:rsidRPr="005F4E4B">
        <w:rPr>
          <w:color w:val="000000"/>
          <w:sz w:val="24"/>
          <w:szCs w:val="24"/>
        </w:rPr>
        <w:t xml:space="preserve"> of a religious or moral objection to activities in a solicitation</w:t>
      </w:r>
      <w:r w:rsidR="003960BD" w:rsidRPr="005F4E4B">
        <w:rPr>
          <w:color w:val="000000"/>
          <w:sz w:val="24"/>
          <w:szCs w:val="24"/>
        </w:rPr>
        <w:t>.</w:t>
      </w:r>
      <w:r w:rsidR="00973E58" w:rsidRPr="005F4E4B">
        <w:rPr>
          <w:color w:val="000000"/>
          <w:sz w:val="24"/>
          <w:szCs w:val="24"/>
        </w:rPr>
        <w:t xml:space="preserve">  Depending on the specific nature of the religious or moral objection, which activities the applicant has an objection to implementing, and the design of </w:t>
      </w:r>
      <w:r w:rsidR="00F67648" w:rsidRPr="005F4E4B">
        <w:rPr>
          <w:color w:val="000000"/>
          <w:sz w:val="24"/>
          <w:szCs w:val="24"/>
        </w:rPr>
        <w:t>the particular solicitation, GC will work with the relevant CO</w:t>
      </w:r>
      <w:r w:rsidR="00025901">
        <w:rPr>
          <w:color w:val="000000"/>
          <w:sz w:val="24"/>
          <w:szCs w:val="24"/>
        </w:rPr>
        <w:t>/AO</w:t>
      </w:r>
      <w:r w:rsidR="00F67648" w:rsidRPr="005F4E4B">
        <w:rPr>
          <w:color w:val="000000"/>
          <w:sz w:val="24"/>
          <w:szCs w:val="24"/>
        </w:rPr>
        <w:t xml:space="preserve"> and technical staff to identify an appropriate </w:t>
      </w:r>
      <w:r w:rsidR="00B202C7" w:rsidRPr="005F4E4B">
        <w:rPr>
          <w:color w:val="000000"/>
          <w:sz w:val="24"/>
          <w:szCs w:val="24"/>
        </w:rPr>
        <w:t>approach</w:t>
      </w:r>
      <w:r w:rsidR="00F67648" w:rsidRPr="005F4E4B">
        <w:rPr>
          <w:color w:val="000000"/>
          <w:sz w:val="24"/>
          <w:szCs w:val="24"/>
        </w:rPr>
        <w:t>.</w:t>
      </w:r>
      <w:r w:rsidR="00973E58" w:rsidRPr="005F4E4B">
        <w:rPr>
          <w:color w:val="000000"/>
          <w:sz w:val="24"/>
          <w:szCs w:val="24"/>
        </w:rPr>
        <w:t xml:space="preserve"> </w:t>
      </w:r>
    </w:p>
    <w:p w14:paraId="4388001D" w14:textId="77777777" w:rsidR="00513D60" w:rsidRPr="005F4E4B" w:rsidRDefault="00513D60" w:rsidP="00513D60">
      <w:pPr>
        <w:pStyle w:val="FootnoteText"/>
        <w:tabs>
          <w:tab w:val="left" w:pos="5400"/>
        </w:tabs>
        <w:ind w:left="360"/>
        <w:rPr>
          <w:sz w:val="24"/>
          <w:szCs w:val="24"/>
          <w:u w:val="single"/>
        </w:rPr>
      </w:pPr>
    </w:p>
    <w:p w14:paraId="53792D34" w14:textId="390339AF" w:rsidR="007E03F9" w:rsidRPr="005F4E4B" w:rsidRDefault="00915E60" w:rsidP="000C79D8">
      <w:pPr>
        <w:pStyle w:val="FootnoteText"/>
        <w:keepNext/>
        <w:numPr>
          <w:ilvl w:val="0"/>
          <w:numId w:val="10"/>
        </w:numPr>
        <w:tabs>
          <w:tab w:val="left" w:pos="5400"/>
        </w:tabs>
        <w:rPr>
          <w:sz w:val="24"/>
          <w:szCs w:val="24"/>
          <w:u w:val="single"/>
        </w:rPr>
      </w:pPr>
      <w:r w:rsidRPr="005F4E4B">
        <w:rPr>
          <w:sz w:val="24"/>
          <w:szCs w:val="24"/>
          <w:u w:val="single"/>
        </w:rPr>
        <w:lastRenderedPageBreak/>
        <w:t>Organization Issues</w:t>
      </w:r>
    </w:p>
    <w:p w14:paraId="6AC80778" w14:textId="77777777" w:rsidR="00831D56" w:rsidRPr="005F4E4B" w:rsidRDefault="00831D56" w:rsidP="00B2795F">
      <w:pPr>
        <w:pStyle w:val="ListParagraph"/>
        <w:keepNext/>
        <w:ind w:left="360"/>
        <w:rPr>
          <w:sz w:val="24"/>
          <w:szCs w:val="24"/>
          <w:u w:val="single"/>
        </w:rPr>
      </w:pPr>
    </w:p>
    <w:p w14:paraId="16D36FCC" w14:textId="7993BE4F" w:rsidR="00831D56" w:rsidRPr="005F4E4B" w:rsidRDefault="00831D56" w:rsidP="00831D56">
      <w:pPr>
        <w:pStyle w:val="FootnoteText"/>
        <w:tabs>
          <w:tab w:val="left" w:pos="5400"/>
        </w:tabs>
        <w:rPr>
          <w:sz w:val="24"/>
          <w:szCs w:val="24"/>
        </w:rPr>
      </w:pPr>
      <w:r w:rsidRPr="005F4E4B">
        <w:rPr>
          <w:sz w:val="24"/>
          <w:szCs w:val="24"/>
        </w:rPr>
        <w:t xml:space="preserve">Sections </w:t>
      </w:r>
      <w:proofErr w:type="gramStart"/>
      <w:r w:rsidRPr="005F4E4B">
        <w:rPr>
          <w:sz w:val="24"/>
          <w:szCs w:val="24"/>
        </w:rPr>
        <w:t>A.</w:t>
      </w:r>
      <w:r w:rsidR="00680B25">
        <w:rPr>
          <w:sz w:val="24"/>
          <w:szCs w:val="24"/>
        </w:rPr>
        <w:t>4</w:t>
      </w:r>
      <w:r w:rsidRPr="00680B25">
        <w:rPr>
          <w:sz w:val="24"/>
          <w:szCs w:val="24"/>
        </w:rPr>
        <w:t>(</w:t>
      </w:r>
      <w:proofErr w:type="gramEnd"/>
      <w:r w:rsidRPr="00680B25">
        <w:rPr>
          <w:sz w:val="24"/>
          <w:szCs w:val="24"/>
        </w:rPr>
        <w:t>b)</w:t>
      </w:r>
      <w:r w:rsidR="00680B25">
        <w:rPr>
          <w:sz w:val="24"/>
          <w:szCs w:val="24"/>
        </w:rPr>
        <w:t>, B.</w:t>
      </w:r>
      <w:r w:rsidR="00E11C2E">
        <w:rPr>
          <w:sz w:val="24"/>
          <w:szCs w:val="24"/>
        </w:rPr>
        <w:t>2</w:t>
      </w:r>
      <w:r w:rsidR="00680B25">
        <w:rPr>
          <w:sz w:val="24"/>
          <w:szCs w:val="24"/>
        </w:rPr>
        <w:t>(b)</w:t>
      </w:r>
      <w:r w:rsidRPr="00680B25">
        <w:rPr>
          <w:sz w:val="24"/>
          <w:szCs w:val="24"/>
        </w:rPr>
        <w:t xml:space="preserve"> and C.</w:t>
      </w:r>
      <w:r w:rsidR="00680B25">
        <w:rPr>
          <w:sz w:val="24"/>
          <w:szCs w:val="24"/>
        </w:rPr>
        <w:t>4</w:t>
      </w:r>
      <w:r w:rsidRPr="00680B25">
        <w:rPr>
          <w:sz w:val="24"/>
          <w:szCs w:val="24"/>
        </w:rPr>
        <w:t>(b) in Attachments A</w:t>
      </w:r>
      <w:r w:rsidR="00E11C2E">
        <w:rPr>
          <w:sz w:val="24"/>
          <w:szCs w:val="24"/>
        </w:rPr>
        <w:t>, B</w:t>
      </w:r>
      <w:r w:rsidRPr="00680B25">
        <w:rPr>
          <w:sz w:val="24"/>
          <w:szCs w:val="24"/>
        </w:rPr>
        <w:t xml:space="preserve"> and C, respectively, require </w:t>
      </w:r>
      <w:r w:rsidR="00E601EE" w:rsidRPr="00680B25">
        <w:rPr>
          <w:sz w:val="24"/>
          <w:szCs w:val="24"/>
        </w:rPr>
        <w:t xml:space="preserve">certain </w:t>
      </w:r>
      <w:r w:rsidRPr="00680B25">
        <w:rPr>
          <w:sz w:val="24"/>
          <w:szCs w:val="24"/>
        </w:rPr>
        <w:t>organizations to state in the award that they oppose the practices of prostitution and sex trafficking</w:t>
      </w:r>
      <w:r w:rsidRPr="00935BA3">
        <w:rPr>
          <w:sz w:val="24"/>
          <w:szCs w:val="24"/>
        </w:rPr>
        <w:t>.  COs</w:t>
      </w:r>
      <w:r w:rsidRPr="00546E8D">
        <w:rPr>
          <w:sz w:val="24"/>
          <w:szCs w:val="24"/>
        </w:rPr>
        <w:t>/AOs</w:t>
      </w:r>
      <w:r w:rsidRPr="00611026">
        <w:rPr>
          <w:sz w:val="24"/>
          <w:szCs w:val="24"/>
        </w:rPr>
        <w:t xml:space="preserve"> must therefore consider the “Organizational Integrity Guidance” below when determining a prospective or existing organization’s eligibility or compliance with </w:t>
      </w:r>
      <w:r w:rsidRPr="005F4E4B">
        <w:rPr>
          <w:sz w:val="24"/>
          <w:szCs w:val="24"/>
        </w:rPr>
        <w:t xml:space="preserve">these sections.  COs/AOs must also obtain clearance from </w:t>
      </w:r>
      <w:r w:rsidR="00361EDB" w:rsidRPr="005F4E4B">
        <w:rPr>
          <w:sz w:val="24"/>
          <w:szCs w:val="24"/>
        </w:rPr>
        <w:t>the General Counsel’s office or their Regional Legal Advisor</w:t>
      </w:r>
      <w:r w:rsidRPr="005F4E4B">
        <w:rPr>
          <w:sz w:val="24"/>
          <w:szCs w:val="24"/>
        </w:rPr>
        <w:t xml:space="preserve"> before issuing any written determination relating to organizational integrity pertaining to USAID awards.</w:t>
      </w:r>
    </w:p>
    <w:p w14:paraId="4874997C" w14:textId="77777777" w:rsidR="00831D56" w:rsidRPr="005F4E4B" w:rsidRDefault="00831D56" w:rsidP="00831D56">
      <w:pPr>
        <w:autoSpaceDE w:val="0"/>
        <w:autoSpaceDN w:val="0"/>
        <w:adjustRightInd w:val="0"/>
        <w:rPr>
          <w:sz w:val="24"/>
          <w:szCs w:val="24"/>
        </w:rPr>
      </w:pPr>
    </w:p>
    <w:p w14:paraId="3C31029D" w14:textId="0CBD07CB" w:rsidR="00831D56" w:rsidRPr="005F4E4B" w:rsidRDefault="00831D56" w:rsidP="00831D56">
      <w:pPr>
        <w:keepNext/>
        <w:widowControl w:val="0"/>
        <w:autoSpaceDE w:val="0"/>
        <w:autoSpaceDN w:val="0"/>
        <w:adjustRightInd w:val="0"/>
        <w:spacing w:after="240"/>
        <w:rPr>
          <w:color w:val="000000"/>
          <w:sz w:val="24"/>
          <w:szCs w:val="24"/>
          <w:u w:val="single"/>
        </w:rPr>
      </w:pPr>
      <w:r w:rsidRPr="005F4E4B">
        <w:rPr>
          <w:bCs/>
          <w:color w:val="000000"/>
          <w:sz w:val="24"/>
          <w:szCs w:val="24"/>
          <w:u w:val="single"/>
        </w:rPr>
        <w:t xml:space="preserve">Organizational Integrity </w:t>
      </w:r>
      <w:r w:rsidR="003F3491">
        <w:rPr>
          <w:bCs/>
          <w:color w:val="000000"/>
          <w:sz w:val="24"/>
          <w:szCs w:val="24"/>
          <w:u w:val="single"/>
        </w:rPr>
        <w:t>Guidance</w:t>
      </w:r>
    </w:p>
    <w:p w14:paraId="3F3E0F56" w14:textId="33F8CFF1" w:rsidR="00831D56" w:rsidRPr="005F4E4B" w:rsidRDefault="00510A2D" w:rsidP="00831D56">
      <w:pPr>
        <w:autoSpaceDE w:val="0"/>
        <w:autoSpaceDN w:val="0"/>
        <w:adjustRightInd w:val="0"/>
        <w:spacing w:after="240"/>
        <w:rPr>
          <w:sz w:val="24"/>
          <w:szCs w:val="24"/>
        </w:rPr>
      </w:pPr>
      <w:r w:rsidRPr="005F4E4B">
        <w:rPr>
          <w:sz w:val="24"/>
          <w:szCs w:val="24"/>
        </w:rPr>
        <w:t xml:space="preserve">In accordance with Sections </w:t>
      </w:r>
      <w:proofErr w:type="gramStart"/>
      <w:r w:rsidRPr="005F4E4B">
        <w:rPr>
          <w:sz w:val="24"/>
          <w:szCs w:val="24"/>
        </w:rPr>
        <w:t>A.</w:t>
      </w:r>
      <w:r w:rsidR="00680B25">
        <w:rPr>
          <w:sz w:val="24"/>
          <w:szCs w:val="24"/>
        </w:rPr>
        <w:t>4</w:t>
      </w:r>
      <w:r w:rsidRPr="00680B25">
        <w:rPr>
          <w:sz w:val="24"/>
          <w:szCs w:val="24"/>
        </w:rPr>
        <w:t>(</w:t>
      </w:r>
      <w:proofErr w:type="gramEnd"/>
      <w:r w:rsidRPr="00680B25">
        <w:rPr>
          <w:sz w:val="24"/>
          <w:szCs w:val="24"/>
        </w:rPr>
        <w:t>b)</w:t>
      </w:r>
      <w:r w:rsidR="00680B25">
        <w:rPr>
          <w:sz w:val="24"/>
          <w:szCs w:val="24"/>
        </w:rPr>
        <w:t>, B.</w:t>
      </w:r>
      <w:r w:rsidR="00E11C2E">
        <w:rPr>
          <w:sz w:val="24"/>
          <w:szCs w:val="24"/>
        </w:rPr>
        <w:t>2</w:t>
      </w:r>
      <w:r w:rsidR="00680B25">
        <w:rPr>
          <w:sz w:val="24"/>
          <w:szCs w:val="24"/>
        </w:rPr>
        <w:t>(b)</w:t>
      </w:r>
      <w:r w:rsidRPr="00680B25">
        <w:rPr>
          <w:sz w:val="24"/>
          <w:szCs w:val="24"/>
        </w:rPr>
        <w:t xml:space="preserve"> and C.</w:t>
      </w:r>
      <w:r w:rsidR="00680B25">
        <w:rPr>
          <w:sz w:val="24"/>
          <w:szCs w:val="24"/>
        </w:rPr>
        <w:t>4</w:t>
      </w:r>
      <w:r w:rsidRPr="00680B25">
        <w:rPr>
          <w:sz w:val="24"/>
          <w:szCs w:val="24"/>
        </w:rPr>
        <w:t xml:space="preserve">(b) in Attachments A </w:t>
      </w:r>
      <w:r w:rsidR="005170D5">
        <w:rPr>
          <w:sz w:val="24"/>
          <w:szCs w:val="24"/>
        </w:rPr>
        <w:t xml:space="preserve">, B </w:t>
      </w:r>
      <w:r w:rsidRPr="005170D5">
        <w:rPr>
          <w:sz w:val="24"/>
          <w:szCs w:val="24"/>
        </w:rPr>
        <w:t xml:space="preserve">and C, respectively, certain </w:t>
      </w:r>
      <w:r w:rsidRPr="00680B25">
        <w:rPr>
          <w:sz w:val="24"/>
          <w:szCs w:val="24"/>
        </w:rPr>
        <w:t xml:space="preserve">organizations </w:t>
      </w:r>
      <w:r w:rsidR="00831D56" w:rsidRPr="00680B25">
        <w:rPr>
          <w:sz w:val="24"/>
          <w:szCs w:val="24"/>
        </w:rPr>
        <w:t>must state in the award that they oppose</w:t>
      </w:r>
      <w:r w:rsidR="00DD296B" w:rsidRPr="00680B25">
        <w:rPr>
          <w:sz w:val="24"/>
          <w:szCs w:val="24"/>
        </w:rPr>
        <w:t xml:space="preserve"> the practices of</w:t>
      </w:r>
      <w:r w:rsidR="00831D56" w:rsidRPr="00680B25">
        <w:rPr>
          <w:sz w:val="24"/>
          <w:szCs w:val="24"/>
        </w:rPr>
        <w:t xml:space="preserve"> prostitution and sex trafficking</w:t>
      </w:r>
      <w:r w:rsidR="00831D56" w:rsidRPr="00935BA3">
        <w:rPr>
          <w:sz w:val="24"/>
          <w:szCs w:val="24"/>
        </w:rPr>
        <w:t>.  Due to organizational affiliations, such statement</w:t>
      </w:r>
      <w:r w:rsidR="00831D56" w:rsidRPr="00546E8D">
        <w:rPr>
          <w:sz w:val="24"/>
          <w:szCs w:val="24"/>
        </w:rPr>
        <w:t xml:space="preserve"> may be adversely implicated by the statements or activities of an affiliate of the </w:t>
      </w:r>
      <w:r w:rsidR="00831D56" w:rsidRPr="00611026">
        <w:rPr>
          <w:sz w:val="24"/>
          <w:szCs w:val="24"/>
        </w:rPr>
        <w:t xml:space="preserve">awardee.  In such cases, </w:t>
      </w:r>
      <w:r w:rsidR="006B3571" w:rsidRPr="005F4E4B">
        <w:rPr>
          <w:sz w:val="24"/>
          <w:szCs w:val="24"/>
        </w:rPr>
        <w:t>C</w:t>
      </w:r>
      <w:r w:rsidR="006B3571">
        <w:rPr>
          <w:sz w:val="24"/>
          <w:szCs w:val="24"/>
        </w:rPr>
        <w:t>O</w:t>
      </w:r>
      <w:r w:rsidR="006B3571" w:rsidRPr="005F4E4B">
        <w:rPr>
          <w:sz w:val="24"/>
          <w:szCs w:val="24"/>
        </w:rPr>
        <w:t>s</w:t>
      </w:r>
      <w:r w:rsidR="006B3571">
        <w:rPr>
          <w:sz w:val="24"/>
          <w:szCs w:val="24"/>
        </w:rPr>
        <w:t xml:space="preserve"> </w:t>
      </w:r>
      <w:r w:rsidR="00025901">
        <w:rPr>
          <w:sz w:val="24"/>
          <w:szCs w:val="24"/>
        </w:rPr>
        <w:t>and AOs</w:t>
      </w:r>
      <w:r w:rsidR="00831D56" w:rsidRPr="005F4E4B">
        <w:rPr>
          <w:sz w:val="24"/>
          <w:szCs w:val="24"/>
        </w:rPr>
        <w:t xml:space="preserve"> must consider the below guidance to assess whether there is such a risk.  The Federal Acquisition Regulation (FAR) subpart 2.101 defines “Affiliates” as follows:</w:t>
      </w:r>
    </w:p>
    <w:p w14:paraId="4ADF28F6" w14:textId="77777777" w:rsidR="00831D56" w:rsidRPr="005F4E4B" w:rsidRDefault="00831D56" w:rsidP="00831D56">
      <w:pPr>
        <w:autoSpaceDE w:val="0"/>
        <w:autoSpaceDN w:val="0"/>
        <w:adjustRightInd w:val="0"/>
        <w:spacing w:after="240"/>
        <w:rPr>
          <w:sz w:val="24"/>
          <w:szCs w:val="24"/>
        </w:rPr>
      </w:pPr>
      <w:r w:rsidRPr="005F4E4B">
        <w:rPr>
          <w:sz w:val="24"/>
          <w:szCs w:val="24"/>
        </w:rPr>
        <w:tab/>
        <w:t>“Affiliates” means associated business concerns or individuals if, directly or indirectly—</w:t>
      </w:r>
    </w:p>
    <w:p w14:paraId="6E335396" w14:textId="77777777" w:rsidR="00831D56" w:rsidRPr="005F4E4B" w:rsidRDefault="00831D56" w:rsidP="000C79D8">
      <w:pPr>
        <w:pStyle w:val="ListParagraph"/>
        <w:numPr>
          <w:ilvl w:val="0"/>
          <w:numId w:val="9"/>
        </w:numPr>
        <w:autoSpaceDE w:val="0"/>
        <w:autoSpaceDN w:val="0"/>
        <w:adjustRightInd w:val="0"/>
        <w:spacing w:after="240"/>
        <w:rPr>
          <w:sz w:val="24"/>
          <w:szCs w:val="24"/>
        </w:rPr>
      </w:pPr>
      <w:r w:rsidRPr="005F4E4B">
        <w:rPr>
          <w:sz w:val="24"/>
          <w:szCs w:val="24"/>
        </w:rPr>
        <w:t>Either one controls or can control the other; or</w:t>
      </w:r>
    </w:p>
    <w:p w14:paraId="421A82C0" w14:textId="77777777" w:rsidR="00831D56" w:rsidRPr="005F4E4B" w:rsidRDefault="00831D56" w:rsidP="000C79D8">
      <w:pPr>
        <w:pStyle w:val="ListParagraph"/>
        <w:numPr>
          <w:ilvl w:val="0"/>
          <w:numId w:val="9"/>
        </w:numPr>
        <w:autoSpaceDE w:val="0"/>
        <w:autoSpaceDN w:val="0"/>
        <w:adjustRightInd w:val="0"/>
        <w:spacing w:after="240"/>
        <w:rPr>
          <w:sz w:val="24"/>
          <w:szCs w:val="24"/>
        </w:rPr>
      </w:pPr>
      <w:r w:rsidRPr="005F4E4B">
        <w:rPr>
          <w:sz w:val="24"/>
          <w:szCs w:val="24"/>
        </w:rPr>
        <w:t>A third party controls or can control both.</w:t>
      </w:r>
    </w:p>
    <w:p w14:paraId="0E16D0E7" w14:textId="77777777" w:rsidR="00831D56" w:rsidRPr="005F4E4B" w:rsidRDefault="00831D56" w:rsidP="00831D56">
      <w:pPr>
        <w:autoSpaceDE w:val="0"/>
        <w:autoSpaceDN w:val="0"/>
        <w:adjustRightInd w:val="0"/>
        <w:spacing w:after="240"/>
        <w:rPr>
          <w:sz w:val="24"/>
          <w:szCs w:val="24"/>
        </w:rPr>
      </w:pPr>
      <w:r w:rsidRPr="005F4E4B">
        <w:rPr>
          <w:sz w:val="24"/>
          <w:szCs w:val="24"/>
        </w:rPr>
        <w:t>There is no corresponding definition of “affiliates” in USAID assistance regulations.</w:t>
      </w:r>
    </w:p>
    <w:p w14:paraId="1C58D688" w14:textId="6FF49394" w:rsidR="00831D56" w:rsidRPr="005F4E4B" w:rsidRDefault="00C8565A" w:rsidP="00831D56">
      <w:pPr>
        <w:autoSpaceDE w:val="0"/>
        <w:autoSpaceDN w:val="0"/>
        <w:adjustRightInd w:val="0"/>
        <w:spacing w:after="240"/>
        <w:rPr>
          <w:color w:val="000000"/>
          <w:sz w:val="24"/>
          <w:szCs w:val="24"/>
        </w:rPr>
      </w:pPr>
      <w:r w:rsidRPr="005F4E4B">
        <w:rPr>
          <w:color w:val="000000"/>
          <w:sz w:val="24"/>
          <w:szCs w:val="24"/>
        </w:rPr>
        <w:t xml:space="preserve">The affected contractors </w:t>
      </w:r>
      <w:r w:rsidR="00831D56" w:rsidRPr="005F4E4B">
        <w:rPr>
          <w:color w:val="000000"/>
          <w:sz w:val="24"/>
          <w:szCs w:val="24"/>
        </w:rPr>
        <w:t>and recipients of grants and cooperative agreements (hereafter collectively referred to as “Recipients”) must have objective integrity and independence from any affiliated organization that engages in activities inconsistent with the Recipient’s opposition to the practices of prostitution and sex trafficking (“restricted activities”). A Recipient will be found to have objective integrity and independence from such an organization if:</w:t>
      </w:r>
    </w:p>
    <w:p w14:paraId="172AE41E" w14:textId="77777777" w:rsidR="00831D56" w:rsidRPr="005F4E4B" w:rsidRDefault="00831D56" w:rsidP="00831D56">
      <w:pPr>
        <w:widowControl w:val="0"/>
        <w:autoSpaceDE w:val="0"/>
        <w:autoSpaceDN w:val="0"/>
        <w:adjustRightInd w:val="0"/>
        <w:spacing w:after="240"/>
        <w:ind w:left="360"/>
        <w:rPr>
          <w:color w:val="000000"/>
          <w:sz w:val="24"/>
          <w:szCs w:val="24"/>
        </w:rPr>
      </w:pPr>
      <w:r w:rsidRPr="005F4E4B">
        <w:rPr>
          <w:color w:val="000000"/>
          <w:sz w:val="24"/>
          <w:szCs w:val="24"/>
        </w:rPr>
        <w:t>(1) The affiliated organization receives no transfer of Leadership Act funds, and Leadership Act funds do not subsidize restricted activities; and</w:t>
      </w:r>
    </w:p>
    <w:p w14:paraId="637E1C07" w14:textId="77777777" w:rsidR="00831D56" w:rsidRPr="005F4E4B" w:rsidRDefault="00831D56" w:rsidP="00831D56">
      <w:pPr>
        <w:widowControl w:val="0"/>
        <w:autoSpaceDE w:val="0"/>
        <w:autoSpaceDN w:val="0"/>
        <w:adjustRightInd w:val="0"/>
        <w:spacing w:after="240"/>
        <w:ind w:left="360"/>
        <w:rPr>
          <w:color w:val="000000"/>
          <w:sz w:val="24"/>
          <w:szCs w:val="24"/>
        </w:rPr>
      </w:pPr>
      <w:r w:rsidRPr="005F4E4B">
        <w:rPr>
          <w:color w:val="000000"/>
          <w:sz w:val="24"/>
          <w:szCs w:val="24"/>
        </w:rPr>
        <w:t>(2) The Recipient is, to the extent practicable in the circumstances, separate from the affiliated organization. Mere bookkeeping separation of Leadership Act funds from other funds is not sufficient. USAID will determine, on a case-by-case basis and based on the totality of the facts, whether sufficient separation exists. The presence or absence of any one or more factors relating to legal, physical, and financial separation will not be determinative. Factors relevant to this determination shall include, but are not limited to:</w:t>
      </w:r>
    </w:p>
    <w:p w14:paraId="78061D2B" w14:textId="77777777" w:rsidR="00831D56" w:rsidRPr="005F4E4B" w:rsidRDefault="00831D56" w:rsidP="00831D56">
      <w:pPr>
        <w:widowControl w:val="0"/>
        <w:autoSpaceDE w:val="0"/>
        <w:autoSpaceDN w:val="0"/>
        <w:adjustRightInd w:val="0"/>
        <w:ind w:left="720"/>
        <w:rPr>
          <w:color w:val="000000"/>
          <w:sz w:val="24"/>
          <w:szCs w:val="24"/>
        </w:rPr>
      </w:pPr>
      <w:r w:rsidRPr="005F4E4B">
        <w:rPr>
          <w:color w:val="000000"/>
          <w:sz w:val="24"/>
          <w:szCs w:val="24"/>
        </w:rPr>
        <w:t xml:space="preserve">(a) Whether the affiliated organization is a legally separate entity; </w:t>
      </w:r>
    </w:p>
    <w:p w14:paraId="1D99F8A7" w14:textId="77777777" w:rsidR="00831D56" w:rsidRPr="005F4E4B" w:rsidRDefault="00831D56" w:rsidP="00831D56">
      <w:pPr>
        <w:widowControl w:val="0"/>
        <w:autoSpaceDE w:val="0"/>
        <w:autoSpaceDN w:val="0"/>
        <w:adjustRightInd w:val="0"/>
        <w:ind w:left="720"/>
        <w:rPr>
          <w:color w:val="000000"/>
          <w:sz w:val="24"/>
          <w:szCs w:val="24"/>
        </w:rPr>
      </w:pPr>
      <w:r w:rsidRPr="005F4E4B">
        <w:rPr>
          <w:color w:val="000000"/>
          <w:sz w:val="24"/>
          <w:szCs w:val="24"/>
        </w:rPr>
        <w:t>(b) The existence of separate personnel or other allocation of personnel that maintains adequate separation of the activities of the affiliated organization from the recipient;</w:t>
      </w:r>
    </w:p>
    <w:p w14:paraId="36E4E63A" w14:textId="77777777" w:rsidR="00831D56" w:rsidRPr="005F4E4B" w:rsidRDefault="00831D56" w:rsidP="00831D56">
      <w:pPr>
        <w:widowControl w:val="0"/>
        <w:autoSpaceDE w:val="0"/>
        <w:autoSpaceDN w:val="0"/>
        <w:adjustRightInd w:val="0"/>
        <w:ind w:left="720"/>
        <w:rPr>
          <w:color w:val="000000"/>
          <w:sz w:val="24"/>
          <w:szCs w:val="24"/>
        </w:rPr>
      </w:pPr>
      <w:r w:rsidRPr="005F4E4B">
        <w:rPr>
          <w:color w:val="000000"/>
          <w:sz w:val="24"/>
          <w:szCs w:val="24"/>
        </w:rPr>
        <w:t>(c) The existence of separate accounting and timekeeping records;</w:t>
      </w:r>
    </w:p>
    <w:p w14:paraId="06610475" w14:textId="77777777" w:rsidR="00831D56" w:rsidRPr="005F4E4B" w:rsidRDefault="00831D56" w:rsidP="00831D56">
      <w:pPr>
        <w:widowControl w:val="0"/>
        <w:autoSpaceDE w:val="0"/>
        <w:autoSpaceDN w:val="0"/>
        <w:adjustRightInd w:val="0"/>
        <w:ind w:left="720"/>
        <w:rPr>
          <w:color w:val="000000"/>
          <w:sz w:val="24"/>
          <w:szCs w:val="24"/>
        </w:rPr>
      </w:pPr>
      <w:r w:rsidRPr="005F4E4B">
        <w:rPr>
          <w:color w:val="000000"/>
          <w:sz w:val="24"/>
          <w:szCs w:val="24"/>
        </w:rPr>
        <w:t>(d) The degree of separation of the Recipient’s facilities from facilities in which restricted activities occur; and</w:t>
      </w:r>
    </w:p>
    <w:p w14:paraId="52F4B79F" w14:textId="77777777" w:rsidR="00831D56" w:rsidRPr="005F4E4B" w:rsidRDefault="00831D56" w:rsidP="00831D56">
      <w:pPr>
        <w:widowControl w:val="0"/>
        <w:autoSpaceDE w:val="0"/>
        <w:autoSpaceDN w:val="0"/>
        <w:adjustRightInd w:val="0"/>
        <w:ind w:left="720"/>
        <w:rPr>
          <w:color w:val="000000"/>
          <w:sz w:val="24"/>
          <w:szCs w:val="24"/>
        </w:rPr>
      </w:pPr>
      <w:r w:rsidRPr="005F4E4B">
        <w:rPr>
          <w:color w:val="000000"/>
          <w:sz w:val="24"/>
          <w:szCs w:val="24"/>
        </w:rPr>
        <w:lastRenderedPageBreak/>
        <w:t>(e) The extent to which signs and other forms of identification that distinguish the Recipient from the affiliated organization are present.</w:t>
      </w:r>
    </w:p>
    <w:p w14:paraId="113534AB" w14:textId="77777777" w:rsidR="00831D56" w:rsidRPr="005F4E4B" w:rsidRDefault="00831D56" w:rsidP="00831D56">
      <w:pPr>
        <w:widowControl w:val="0"/>
        <w:autoSpaceDE w:val="0"/>
        <w:autoSpaceDN w:val="0"/>
        <w:adjustRightInd w:val="0"/>
        <w:ind w:left="720"/>
        <w:rPr>
          <w:color w:val="000000"/>
          <w:sz w:val="24"/>
          <w:szCs w:val="24"/>
        </w:rPr>
      </w:pPr>
    </w:p>
    <w:p w14:paraId="413238CC" w14:textId="4AE0A3A1" w:rsidR="00831D56" w:rsidRPr="005F4E4B" w:rsidRDefault="00C84380" w:rsidP="00831D56">
      <w:pPr>
        <w:widowControl w:val="0"/>
        <w:autoSpaceDE w:val="0"/>
        <w:autoSpaceDN w:val="0"/>
        <w:adjustRightInd w:val="0"/>
        <w:rPr>
          <w:color w:val="000000"/>
          <w:sz w:val="24"/>
          <w:szCs w:val="24"/>
        </w:rPr>
      </w:pPr>
      <w:r w:rsidRPr="005F4E4B">
        <w:rPr>
          <w:sz w:val="24"/>
          <w:szCs w:val="24"/>
        </w:rPr>
        <w:t xml:space="preserve">Sections </w:t>
      </w:r>
      <w:proofErr w:type="gramStart"/>
      <w:r w:rsidRPr="005F4E4B">
        <w:rPr>
          <w:sz w:val="24"/>
          <w:szCs w:val="24"/>
        </w:rPr>
        <w:t>A.</w:t>
      </w:r>
      <w:r w:rsidR="00680B25">
        <w:rPr>
          <w:sz w:val="24"/>
          <w:szCs w:val="24"/>
        </w:rPr>
        <w:t>4</w:t>
      </w:r>
      <w:r w:rsidRPr="00680B25">
        <w:rPr>
          <w:sz w:val="24"/>
          <w:szCs w:val="24"/>
        </w:rPr>
        <w:t>(</w:t>
      </w:r>
      <w:proofErr w:type="gramEnd"/>
      <w:r w:rsidRPr="00680B25">
        <w:rPr>
          <w:sz w:val="24"/>
          <w:szCs w:val="24"/>
        </w:rPr>
        <w:t>b)</w:t>
      </w:r>
      <w:r w:rsidR="00680B25">
        <w:rPr>
          <w:sz w:val="24"/>
          <w:szCs w:val="24"/>
        </w:rPr>
        <w:t>, B.</w:t>
      </w:r>
      <w:r w:rsidR="00E11C2E">
        <w:rPr>
          <w:sz w:val="24"/>
          <w:szCs w:val="24"/>
        </w:rPr>
        <w:t>2</w:t>
      </w:r>
      <w:r w:rsidR="00680B25">
        <w:rPr>
          <w:sz w:val="24"/>
          <w:szCs w:val="24"/>
        </w:rPr>
        <w:t>.(b)</w:t>
      </w:r>
      <w:r w:rsidRPr="00680B25">
        <w:rPr>
          <w:sz w:val="24"/>
          <w:szCs w:val="24"/>
        </w:rPr>
        <w:t xml:space="preserve"> and C.</w:t>
      </w:r>
      <w:r w:rsidR="00BF588B">
        <w:rPr>
          <w:sz w:val="24"/>
          <w:szCs w:val="24"/>
        </w:rPr>
        <w:t>4</w:t>
      </w:r>
      <w:r w:rsidRPr="00680B25">
        <w:rPr>
          <w:sz w:val="24"/>
          <w:szCs w:val="24"/>
        </w:rPr>
        <w:t>(b) in Attachments A</w:t>
      </w:r>
      <w:r w:rsidR="00680B25">
        <w:rPr>
          <w:sz w:val="24"/>
          <w:szCs w:val="24"/>
        </w:rPr>
        <w:t>, B</w:t>
      </w:r>
      <w:r w:rsidRPr="00680B25">
        <w:rPr>
          <w:sz w:val="24"/>
          <w:szCs w:val="24"/>
        </w:rPr>
        <w:t xml:space="preserve"> and C, respectively, provide exemptions to certain categories of organizations </w:t>
      </w:r>
      <w:r w:rsidR="00831D56" w:rsidRPr="00680B25">
        <w:rPr>
          <w:sz w:val="24"/>
          <w:szCs w:val="24"/>
        </w:rPr>
        <w:t>from the requirement to state in their awards that they oppose the practices of prostitution and sex</w:t>
      </w:r>
      <w:r w:rsidR="00E328D0">
        <w:rPr>
          <w:sz w:val="24"/>
          <w:szCs w:val="24"/>
        </w:rPr>
        <w:t xml:space="preserve"> trafficking</w:t>
      </w:r>
      <w:r w:rsidR="00831D56" w:rsidRPr="005F4E4B">
        <w:rPr>
          <w:sz w:val="24"/>
          <w:szCs w:val="24"/>
        </w:rPr>
        <w:t xml:space="preserve">.  As such, for awards to </w:t>
      </w:r>
      <w:r w:rsidRPr="005F4E4B">
        <w:rPr>
          <w:sz w:val="24"/>
          <w:szCs w:val="24"/>
        </w:rPr>
        <w:t>e</w:t>
      </w:r>
      <w:r w:rsidR="00831D56" w:rsidRPr="005F4E4B">
        <w:rPr>
          <w:sz w:val="24"/>
          <w:szCs w:val="24"/>
        </w:rPr>
        <w:t xml:space="preserve">xempt </w:t>
      </w:r>
      <w:r w:rsidRPr="005F4E4B">
        <w:rPr>
          <w:sz w:val="24"/>
          <w:szCs w:val="24"/>
        </w:rPr>
        <w:t>organizations</w:t>
      </w:r>
      <w:r w:rsidR="00025901">
        <w:rPr>
          <w:sz w:val="24"/>
          <w:szCs w:val="24"/>
        </w:rPr>
        <w:t xml:space="preserve">, </w:t>
      </w:r>
      <w:proofErr w:type="gramStart"/>
      <w:r w:rsidR="00025901">
        <w:rPr>
          <w:sz w:val="24"/>
          <w:szCs w:val="24"/>
        </w:rPr>
        <w:t>COs</w:t>
      </w:r>
      <w:proofErr w:type="gramEnd"/>
      <w:r w:rsidR="00025901">
        <w:rPr>
          <w:sz w:val="24"/>
          <w:szCs w:val="24"/>
        </w:rPr>
        <w:t xml:space="preserve"> and AOs</w:t>
      </w:r>
      <w:r w:rsidRPr="005F4E4B">
        <w:rPr>
          <w:sz w:val="24"/>
          <w:szCs w:val="24"/>
        </w:rPr>
        <w:t xml:space="preserve"> </w:t>
      </w:r>
      <w:r w:rsidR="00831D56" w:rsidRPr="005F4E4B">
        <w:rPr>
          <w:sz w:val="24"/>
          <w:szCs w:val="24"/>
        </w:rPr>
        <w:t>will not need to consider the “Organizational Integrity Guidance” above.</w:t>
      </w:r>
    </w:p>
    <w:p w14:paraId="3EB9B82F" w14:textId="77777777" w:rsidR="00831D56" w:rsidRPr="005F4E4B" w:rsidRDefault="00831D56" w:rsidP="007D4B9A">
      <w:pPr>
        <w:pStyle w:val="FootnoteText"/>
        <w:tabs>
          <w:tab w:val="left" w:pos="5400"/>
        </w:tabs>
        <w:rPr>
          <w:sz w:val="24"/>
          <w:szCs w:val="24"/>
        </w:rPr>
      </w:pPr>
    </w:p>
    <w:p w14:paraId="75DBC740" w14:textId="77777777" w:rsidR="00C673B4" w:rsidRPr="005F4E4B" w:rsidRDefault="00513D60" w:rsidP="00513D60">
      <w:pPr>
        <w:keepNext/>
        <w:tabs>
          <w:tab w:val="left" w:pos="5400"/>
        </w:tabs>
        <w:ind w:left="360" w:hanging="360"/>
        <w:rPr>
          <w:b/>
          <w:sz w:val="24"/>
          <w:szCs w:val="24"/>
          <w:u w:val="single"/>
        </w:rPr>
      </w:pPr>
      <w:r w:rsidRPr="005F4E4B">
        <w:rPr>
          <w:b/>
          <w:sz w:val="24"/>
          <w:szCs w:val="24"/>
        </w:rPr>
        <w:t xml:space="preserve">3. </w:t>
      </w:r>
      <w:r w:rsidRPr="005F4E4B">
        <w:rPr>
          <w:b/>
          <w:sz w:val="24"/>
          <w:szCs w:val="24"/>
        </w:rPr>
        <w:tab/>
      </w:r>
      <w:r w:rsidR="00C673B4" w:rsidRPr="005F4E4B">
        <w:rPr>
          <w:b/>
          <w:sz w:val="24"/>
          <w:szCs w:val="24"/>
          <w:u w:val="single"/>
        </w:rPr>
        <w:t>BACKGROUND:</w:t>
      </w:r>
    </w:p>
    <w:p w14:paraId="0B77DCD6" w14:textId="77777777" w:rsidR="00C673B4" w:rsidRPr="005F4E4B" w:rsidRDefault="00C673B4" w:rsidP="007D4B9A">
      <w:pPr>
        <w:keepNext/>
        <w:tabs>
          <w:tab w:val="left" w:pos="5400"/>
        </w:tabs>
        <w:rPr>
          <w:sz w:val="24"/>
          <w:szCs w:val="24"/>
        </w:rPr>
      </w:pPr>
    </w:p>
    <w:p w14:paraId="105FB784" w14:textId="26F229C3" w:rsidR="007D4B9A" w:rsidRPr="005F4E4B" w:rsidRDefault="007D4B9A" w:rsidP="007D4B9A">
      <w:pPr>
        <w:keepNext/>
        <w:tabs>
          <w:tab w:val="left" w:pos="5400"/>
        </w:tabs>
        <w:rPr>
          <w:sz w:val="24"/>
          <w:szCs w:val="24"/>
        </w:rPr>
      </w:pPr>
      <w:r w:rsidRPr="005F4E4B">
        <w:rPr>
          <w:sz w:val="24"/>
          <w:szCs w:val="24"/>
        </w:rPr>
        <w:t>Attachment D includes the legislative and litigation background of this AAPD</w:t>
      </w:r>
      <w:r w:rsidR="00F833B9" w:rsidRPr="005F4E4B">
        <w:rPr>
          <w:sz w:val="24"/>
          <w:szCs w:val="24"/>
        </w:rPr>
        <w:t xml:space="preserve"> and its predecessor AAPDs,</w:t>
      </w:r>
      <w:r w:rsidRPr="005F4E4B">
        <w:rPr>
          <w:sz w:val="24"/>
          <w:szCs w:val="24"/>
        </w:rPr>
        <w:t xml:space="preserve"> and a summary of the history of the Organizational Integrity Guidance and the limited contracting exception for providers of certain commercial items or services.</w:t>
      </w:r>
    </w:p>
    <w:p w14:paraId="430FF827" w14:textId="77777777" w:rsidR="007D4B9A" w:rsidRPr="005F4E4B" w:rsidRDefault="007D4B9A" w:rsidP="007D4B9A">
      <w:pPr>
        <w:tabs>
          <w:tab w:val="left" w:pos="5400"/>
        </w:tabs>
        <w:rPr>
          <w:b/>
          <w:sz w:val="24"/>
          <w:szCs w:val="24"/>
        </w:rPr>
      </w:pPr>
    </w:p>
    <w:p w14:paraId="56AFC8A8" w14:textId="77777777" w:rsidR="00C673B4" w:rsidRPr="005F4E4B" w:rsidRDefault="007D4B9A" w:rsidP="000C79D8">
      <w:pPr>
        <w:pStyle w:val="ListParagraph"/>
        <w:keepNext/>
        <w:numPr>
          <w:ilvl w:val="0"/>
          <w:numId w:val="11"/>
        </w:numPr>
        <w:ind w:left="360"/>
        <w:rPr>
          <w:b/>
          <w:sz w:val="24"/>
          <w:szCs w:val="24"/>
        </w:rPr>
      </w:pPr>
      <w:r w:rsidRPr="005F4E4B">
        <w:rPr>
          <w:b/>
          <w:sz w:val="24"/>
          <w:szCs w:val="24"/>
          <w:u w:val="single"/>
        </w:rPr>
        <w:t>POINTS OF CONTACT</w:t>
      </w:r>
      <w:r w:rsidRPr="005F4E4B">
        <w:rPr>
          <w:b/>
          <w:sz w:val="24"/>
          <w:szCs w:val="24"/>
        </w:rPr>
        <w:t>:</w:t>
      </w:r>
    </w:p>
    <w:p w14:paraId="30B1C2BA" w14:textId="77777777" w:rsidR="007D4B9A" w:rsidRPr="005F4E4B" w:rsidRDefault="007D4B9A" w:rsidP="008C1D4D">
      <w:pPr>
        <w:keepNext/>
        <w:tabs>
          <w:tab w:val="left" w:pos="5400"/>
        </w:tabs>
        <w:rPr>
          <w:b/>
          <w:sz w:val="24"/>
          <w:szCs w:val="24"/>
        </w:rPr>
      </w:pPr>
    </w:p>
    <w:p w14:paraId="2E88306A" w14:textId="27D8E1F1" w:rsidR="007D4B9A" w:rsidRPr="005F4E4B" w:rsidRDefault="007D4B9A" w:rsidP="007D4B9A">
      <w:pPr>
        <w:pStyle w:val="HTMLPreformatted"/>
        <w:rPr>
          <w:rFonts w:ascii="Times New Roman" w:hAnsi="Times New Roman"/>
          <w:sz w:val="24"/>
          <w:szCs w:val="24"/>
        </w:rPr>
      </w:pPr>
      <w:r w:rsidRPr="005F4E4B">
        <w:rPr>
          <w:rFonts w:ascii="Times New Roman" w:hAnsi="Times New Roman"/>
          <w:sz w:val="24"/>
          <w:szCs w:val="24"/>
        </w:rPr>
        <w:t xml:space="preserve">USAID Contracting Officers and Agreement Officers may direct their questions about this AAPD to </w:t>
      </w:r>
      <w:r w:rsidR="009753F9" w:rsidRPr="005F4E4B">
        <w:rPr>
          <w:rFonts w:ascii="Times New Roman" w:hAnsi="Times New Roman"/>
          <w:sz w:val="24"/>
          <w:szCs w:val="24"/>
        </w:rPr>
        <w:t>Lyudmila Bond</w:t>
      </w:r>
      <w:r w:rsidRPr="005F4E4B">
        <w:rPr>
          <w:rFonts w:ascii="Times New Roman" w:hAnsi="Times New Roman"/>
          <w:sz w:val="24"/>
          <w:szCs w:val="24"/>
        </w:rPr>
        <w:t xml:space="preserve">, M/OAA/P, </w:t>
      </w:r>
      <w:proofErr w:type="gramStart"/>
      <w:r w:rsidRPr="005F4E4B">
        <w:rPr>
          <w:rFonts w:ascii="Times New Roman" w:hAnsi="Times New Roman"/>
          <w:sz w:val="24"/>
          <w:szCs w:val="24"/>
        </w:rPr>
        <w:t>Phone</w:t>
      </w:r>
      <w:proofErr w:type="gramEnd"/>
      <w:r w:rsidRPr="005F4E4B">
        <w:rPr>
          <w:rFonts w:ascii="Times New Roman" w:hAnsi="Times New Roman"/>
          <w:sz w:val="24"/>
          <w:szCs w:val="24"/>
        </w:rPr>
        <w:t xml:space="preserve">:  (202) </w:t>
      </w:r>
      <w:r w:rsidR="00AC3308" w:rsidRPr="005F4E4B">
        <w:rPr>
          <w:rFonts w:ascii="Times New Roman" w:hAnsi="Times New Roman"/>
          <w:sz w:val="24"/>
          <w:szCs w:val="24"/>
        </w:rPr>
        <w:t>567-</w:t>
      </w:r>
      <w:r w:rsidR="009753F9" w:rsidRPr="005F4E4B">
        <w:rPr>
          <w:rFonts w:ascii="Times New Roman" w:hAnsi="Times New Roman"/>
          <w:sz w:val="24"/>
          <w:szCs w:val="24"/>
        </w:rPr>
        <w:t>4753</w:t>
      </w:r>
      <w:r w:rsidR="00AC3308" w:rsidRPr="005F4E4B">
        <w:rPr>
          <w:rFonts w:ascii="Times New Roman" w:hAnsi="Times New Roman"/>
          <w:sz w:val="24"/>
          <w:szCs w:val="24"/>
        </w:rPr>
        <w:t>:</w:t>
      </w:r>
      <w:r w:rsidRPr="005F4E4B">
        <w:rPr>
          <w:rFonts w:ascii="Times New Roman" w:hAnsi="Times New Roman"/>
          <w:sz w:val="24"/>
          <w:szCs w:val="24"/>
        </w:rPr>
        <w:t xml:space="preserve"> email:  </w:t>
      </w:r>
      <w:r w:rsidR="009753F9" w:rsidRPr="005F4E4B">
        <w:rPr>
          <w:rFonts w:ascii="Times New Roman" w:hAnsi="Times New Roman"/>
          <w:sz w:val="24"/>
          <w:szCs w:val="24"/>
        </w:rPr>
        <w:t>lbond</w:t>
      </w:r>
      <w:r w:rsidRPr="005F4E4B">
        <w:rPr>
          <w:rFonts w:ascii="Times New Roman" w:hAnsi="Times New Roman"/>
          <w:sz w:val="24"/>
          <w:szCs w:val="24"/>
        </w:rPr>
        <w:t xml:space="preserve">@usaid.gov.  </w:t>
      </w:r>
    </w:p>
    <w:p w14:paraId="39B619FD" w14:textId="77777777" w:rsidR="007D4B9A" w:rsidRPr="005F4E4B" w:rsidRDefault="007D4B9A" w:rsidP="007D4B9A">
      <w:pPr>
        <w:pStyle w:val="HTMLPreformatted"/>
        <w:rPr>
          <w:rFonts w:ascii="Times New Roman" w:hAnsi="Times New Roman"/>
          <w:sz w:val="24"/>
          <w:szCs w:val="24"/>
        </w:rPr>
      </w:pPr>
    </w:p>
    <w:p w14:paraId="1A0FE3B1" w14:textId="77777777" w:rsidR="007D4B9A" w:rsidRPr="005F4E4B" w:rsidRDefault="007D4B9A" w:rsidP="007D4B9A">
      <w:pPr>
        <w:pStyle w:val="HTMLPreformatted"/>
        <w:rPr>
          <w:rFonts w:ascii="Times New Roman" w:hAnsi="Times New Roman"/>
          <w:sz w:val="24"/>
          <w:szCs w:val="24"/>
        </w:rPr>
      </w:pPr>
      <w:r w:rsidRPr="005F4E4B">
        <w:rPr>
          <w:rFonts w:ascii="Times New Roman" w:hAnsi="Times New Roman"/>
          <w:sz w:val="24"/>
          <w:szCs w:val="24"/>
        </w:rPr>
        <w:t xml:space="preserve">Contractors, recipients, and prospective </w:t>
      </w:r>
      <w:proofErr w:type="spellStart"/>
      <w:r w:rsidRPr="005F4E4B">
        <w:rPr>
          <w:rFonts w:ascii="Times New Roman" w:hAnsi="Times New Roman"/>
          <w:sz w:val="24"/>
          <w:szCs w:val="24"/>
        </w:rPr>
        <w:t>offerors</w:t>
      </w:r>
      <w:proofErr w:type="spellEnd"/>
      <w:r w:rsidRPr="005F4E4B">
        <w:rPr>
          <w:rFonts w:ascii="Times New Roman" w:hAnsi="Times New Roman"/>
          <w:sz w:val="24"/>
          <w:szCs w:val="24"/>
        </w:rPr>
        <w:t xml:space="preserve"> for contracts or assistance awards must direct their questions to the </w:t>
      </w:r>
      <w:proofErr w:type="gramStart"/>
      <w:r w:rsidRPr="005F4E4B">
        <w:rPr>
          <w:rFonts w:ascii="Times New Roman" w:hAnsi="Times New Roman"/>
          <w:sz w:val="24"/>
          <w:szCs w:val="24"/>
        </w:rPr>
        <w:t>cognizant</w:t>
      </w:r>
      <w:proofErr w:type="gramEnd"/>
      <w:r w:rsidRPr="005F4E4B">
        <w:rPr>
          <w:rFonts w:ascii="Times New Roman" w:hAnsi="Times New Roman"/>
          <w:sz w:val="24"/>
          <w:szCs w:val="24"/>
        </w:rPr>
        <w:t xml:space="preserve"> Contracting Officer or Agreement Officer for the award.</w:t>
      </w:r>
    </w:p>
    <w:p w14:paraId="6E9EBC8A" w14:textId="77777777" w:rsidR="007D4B9A" w:rsidRPr="005F4E4B" w:rsidRDefault="007D4B9A" w:rsidP="007D4B9A">
      <w:pPr>
        <w:pStyle w:val="HTMLPreformatted"/>
        <w:rPr>
          <w:rFonts w:ascii="Times New Roman" w:hAnsi="Times New Roman"/>
          <w:sz w:val="24"/>
          <w:szCs w:val="24"/>
        </w:rPr>
      </w:pPr>
    </w:p>
    <w:p w14:paraId="5AB3DFA9" w14:textId="1C69224B" w:rsidR="007D4B9A" w:rsidRPr="005F4E4B" w:rsidRDefault="007D4B9A" w:rsidP="007D4B9A">
      <w:pPr>
        <w:rPr>
          <w:sz w:val="24"/>
          <w:szCs w:val="24"/>
        </w:rPr>
      </w:pPr>
      <w:r w:rsidRPr="005F4E4B">
        <w:rPr>
          <w:sz w:val="24"/>
          <w:szCs w:val="24"/>
        </w:rPr>
        <w:t xml:space="preserve">All other inquiries about this AAPD may be addressed to Diana Weed, GC/GH, </w:t>
      </w:r>
      <w:proofErr w:type="gramStart"/>
      <w:r w:rsidRPr="005F4E4B">
        <w:rPr>
          <w:sz w:val="24"/>
          <w:szCs w:val="24"/>
        </w:rPr>
        <w:t>Phone</w:t>
      </w:r>
      <w:proofErr w:type="gramEnd"/>
      <w:r w:rsidRPr="005F4E4B">
        <w:rPr>
          <w:sz w:val="24"/>
          <w:szCs w:val="24"/>
        </w:rPr>
        <w:t xml:space="preserve">: (202) 712-5245 e-mail: </w:t>
      </w:r>
      <w:hyperlink r:id="rId17" w:history="1">
        <w:r w:rsidRPr="005F4E4B">
          <w:rPr>
            <w:rStyle w:val="Hyperlink"/>
            <w:sz w:val="24"/>
            <w:szCs w:val="24"/>
          </w:rPr>
          <w:t>dweed@usaid.gov</w:t>
        </w:r>
      </w:hyperlink>
      <w:r w:rsidRPr="005F4E4B">
        <w:rPr>
          <w:sz w:val="24"/>
          <w:szCs w:val="24"/>
        </w:rPr>
        <w:t>.</w:t>
      </w:r>
    </w:p>
    <w:p w14:paraId="41983507" w14:textId="77777777" w:rsidR="001870B6" w:rsidRPr="005F4E4B" w:rsidRDefault="001870B6" w:rsidP="000014BF">
      <w:pPr>
        <w:pStyle w:val="HTMLPreformatted"/>
        <w:rPr>
          <w:rFonts w:ascii="Times New Roman" w:hAnsi="Times New Roman"/>
          <w:sz w:val="24"/>
          <w:szCs w:val="24"/>
        </w:rPr>
      </w:pPr>
    </w:p>
    <w:p w14:paraId="07373732" w14:textId="77777777" w:rsidR="007D4B9A" w:rsidRPr="005F4E4B" w:rsidRDefault="007D4B9A" w:rsidP="000014BF">
      <w:pPr>
        <w:pStyle w:val="HTMLPreformatted"/>
        <w:rPr>
          <w:rFonts w:ascii="Times New Roman" w:hAnsi="Times New Roman"/>
          <w:sz w:val="24"/>
          <w:szCs w:val="24"/>
        </w:rPr>
      </w:pPr>
    </w:p>
    <w:p w14:paraId="16A126C2" w14:textId="3338E240" w:rsidR="009A3265" w:rsidRDefault="007D4B9A" w:rsidP="007D4B9A">
      <w:pPr>
        <w:rPr>
          <w:b/>
          <w:sz w:val="24"/>
          <w:szCs w:val="24"/>
          <w:u w:val="single"/>
        </w:rPr>
      </w:pPr>
      <w:r w:rsidRPr="005F4E4B">
        <w:rPr>
          <w:sz w:val="24"/>
          <w:szCs w:val="24"/>
        </w:rPr>
        <w:br w:type="page"/>
      </w:r>
      <w:r w:rsidRPr="005F4E4B">
        <w:rPr>
          <w:b/>
          <w:sz w:val="24"/>
          <w:szCs w:val="24"/>
          <w:u w:val="single"/>
        </w:rPr>
        <w:lastRenderedPageBreak/>
        <w:t xml:space="preserve">ATTACHMENT A – Assistance Provisions </w:t>
      </w:r>
      <w:r w:rsidR="009A3265">
        <w:rPr>
          <w:b/>
          <w:sz w:val="24"/>
          <w:szCs w:val="24"/>
          <w:u w:val="single"/>
        </w:rPr>
        <w:t>for Non-Governmental Organizations (NGOs)</w:t>
      </w:r>
    </w:p>
    <w:p w14:paraId="6D8F48CA" w14:textId="77777777" w:rsidR="009A3265" w:rsidRDefault="009A3265" w:rsidP="007D4B9A">
      <w:pPr>
        <w:rPr>
          <w:b/>
          <w:sz w:val="24"/>
          <w:szCs w:val="24"/>
          <w:u w:val="single"/>
        </w:rPr>
      </w:pPr>
    </w:p>
    <w:p w14:paraId="0F94D0DB" w14:textId="1540159B" w:rsidR="00E36F01" w:rsidRPr="004347BF" w:rsidRDefault="009A3265" w:rsidP="007D4B9A">
      <w:pPr>
        <w:rPr>
          <w:sz w:val="24"/>
        </w:rPr>
      </w:pPr>
      <w:r w:rsidRPr="00EB2CB0">
        <w:rPr>
          <w:sz w:val="24"/>
          <w:szCs w:val="24"/>
        </w:rPr>
        <w:t xml:space="preserve">The provisions in this attachment </w:t>
      </w:r>
      <w:r w:rsidRPr="002900C9">
        <w:rPr>
          <w:sz w:val="24"/>
          <w:szCs w:val="24"/>
        </w:rPr>
        <w:t>have been</w:t>
      </w:r>
      <w:r w:rsidRPr="004347BF">
        <w:rPr>
          <w:sz w:val="24"/>
        </w:rPr>
        <w:t xml:space="preserve"> </w:t>
      </w:r>
      <w:r w:rsidR="008C4ED6" w:rsidRPr="004347BF">
        <w:rPr>
          <w:sz w:val="24"/>
        </w:rPr>
        <w:t>incorporated into</w:t>
      </w:r>
      <w:r w:rsidR="00E36F01" w:rsidRPr="004347BF">
        <w:rPr>
          <w:sz w:val="24"/>
        </w:rPr>
        <w:t xml:space="preserve"> the following mandatory references to </w:t>
      </w:r>
      <w:r w:rsidR="008C4ED6" w:rsidRPr="004347BF">
        <w:rPr>
          <w:sz w:val="24"/>
        </w:rPr>
        <w:t xml:space="preserve">ADS </w:t>
      </w:r>
      <w:r w:rsidR="00E36F01" w:rsidRPr="004347BF">
        <w:rPr>
          <w:sz w:val="24"/>
        </w:rPr>
        <w:t xml:space="preserve">Chapter </w:t>
      </w:r>
      <w:r w:rsidR="008C4ED6" w:rsidRPr="004347BF">
        <w:rPr>
          <w:sz w:val="24"/>
        </w:rPr>
        <w:t>303</w:t>
      </w:r>
      <w:r w:rsidR="00E36F01" w:rsidRPr="004347BF">
        <w:rPr>
          <w:sz w:val="24"/>
        </w:rPr>
        <w:t>:</w:t>
      </w:r>
    </w:p>
    <w:p w14:paraId="1B957C8B" w14:textId="047FB5D3" w:rsidR="00E36F01" w:rsidRPr="005F4E4B" w:rsidRDefault="00E36F01" w:rsidP="000C79D8">
      <w:pPr>
        <w:pStyle w:val="ListParagraph"/>
        <w:numPr>
          <w:ilvl w:val="0"/>
          <w:numId w:val="17"/>
        </w:numPr>
        <w:rPr>
          <w:b/>
          <w:sz w:val="24"/>
          <w:szCs w:val="24"/>
          <w:u w:val="single"/>
        </w:rPr>
      </w:pPr>
      <w:r w:rsidRPr="005F4E4B">
        <w:rPr>
          <w:b/>
          <w:sz w:val="24"/>
          <w:szCs w:val="24"/>
          <w:u w:val="single"/>
        </w:rPr>
        <w:t xml:space="preserve">303maa, Standard Provisions for US </w:t>
      </w:r>
      <w:r w:rsidR="007D4B9A" w:rsidRPr="005F4E4B">
        <w:rPr>
          <w:b/>
          <w:sz w:val="24"/>
          <w:szCs w:val="24"/>
          <w:u w:val="single"/>
        </w:rPr>
        <w:t>Non-Go</w:t>
      </w:r>
      <w:r w:rsidR="00D67165" w:rsidRPr="005F4E4B">
        <w:rPr>
          <w:b/>
          <w:sz w:val="24"/>
          <w:szCs w:val="24"/>
          <w:u w:val="single"/>
        </w:rPr>
        <w:t xml:space="preserve">vernmental Organizations (NGOs), </w:t>
      </w:r>
    </w:p>
    <w:p w14:paraId="3EE76697" w14:textId="5FCD4558" w:rsidR="00E36F01" w:rsidRPr="005F4E4B" w:rsidRDefault="00E36F01" w:rsidP="000C79D8">
      <w:pPr>
        <w:pStyle w:val="ListParagraph"/>
        <w:numPr>
          <w:ilvl w:val="0"/>
          <w:numId w:val="17"/>
        </w:numPr>
        <w:rPr>
          <w:b/>
          <w:sz w:val="24"/>
          <w:szCs w:val="24"/>
          <w:u w:val="single"/>
        </w:rPr>
      </w:pPr>
      <w:r w:rsidRPr="005F4E4B">
        <w:rPr>
          <w:b/>
          <w:sz w:val="24"/>
          <w:szCs w:val="24"/>
          <w:u w:val="single"/>
        </w:rPr>
        <w:t xml:space="preserve">303mab, Standard Provisions for </w:t>
      </w:r>
      <w:r w:rsidR="00D67165" w:rsidRPr="005F4E4B">
        <w:rPr>
          <w:b/>
          <w:sz w:val="24"/>
          <w:szCs w:val="24"/>
          <w:u w:val="single"/>
        </w:rPr>
        <w:t>Non-U.S. NGOs</w:t>
      </w:r>
      <w:r w:rsidRPr="005F4E4B">
        <w:rPr>
          <w:b/>
          <w:sz w:val="24"/>
          <w:szCs w:val="24"/>
          <w:u w:val="single"/>
        </w:rPr>
        <w:t>,</w:t>
      </w:r>
    </w:p>
    <w:p w14:paraId="538F51CC" w14:textId="7501D40E" w:rsidR="00E36F01" w:rsidRPr="005F4E4B" w:rsidRDefault="00E36F01" w:rsidP="000C79D8">
      <w:pPr>
        <w:pStyle w:val="ListParagraph"/>
        <w:numPr>
          <w:ilvl w:val="0"/>
          <w:numId w:val="17"/>
        </w:numPr>
        <w:rPr>
          <w:b/>
          <w:sz w:val="24"/>
          <w:szCs w:val="24"/>
          <w:u w:val="single"/>
        </w:rPr>
      </w:pPr>
      <w:r w:rsidRPr="005F4E4B">
        <w:rPr>
          <w:b/>
          <w:sz w:val="24"/>
          <w:szCs w:val="24"/>
          <w:u w:val="single"/>
        </w:rPr>
        <w:t>303mat, Standard Provisions for Fixed Obligation Grants to Nongovernmental Organizations</w:t>
      </w:r>
      <w:r w:rsidR="00667EA0">
        <w:rPr>
          <w:b/>
          <w:sz w:val="24"/>
          <w:szCs w:val="24"/>
          <w:u w:val="single"/>
        </w:rPr>
        <w:t>,</w:t>
      </w:r>
    </w:p>
    <w:p w14:paraId="0AA1A201" w14:textId="61F317B8" w:rsidR="0027607B" w:rsidRPr="005F4E4B" w:rsidRDefault="0027607B" w:rsidP="000C79D8">
      <w:pPr>
        <w:pStyle w:val="ListParagraph"/>
        <w:numPr>
          <w:ilvl w:val="0"/>
          <w:numId w:val="17"/>
        </w:numPr>
        <w:rPr>
          <w:b/>
          <w:sz w:val="24"/>
          <w:szCs w:val="24"/>
          <w:u w:val="single"/>
        </w:rPr>
      </w:pPr>
      <w:r w:rsidRPr="005F4E4B">
        <w:rPr>
          <w:b/>
          <w:sz w:val="24"/>
          <w:szCs w:val="24"/>
          <w:u w:val="single"/>
        </w:rPr>
        <w:t>303mav, Certifications, Assurances, Other Statements of the Recipient and Solicitation Standard Provisions.</w:t>
      </w:r>
    </w:p>
    <w:p w14:paraId="685D19BF" w14:textId="77777777" w:rsidR="007D4B9A" w:rsidRPr="005F4E4B" w:rsidRDefault="007D4B9A" w:rsidP="007D4B9A">
      <w:pPr>
        <w:rPr>
          <w:sz w:val="24"/>
          <w:szCs w:val="24"/>
        </w:rPr>
      </w:pPr>
    </w:p>
    <w:p w14:paraId="56B1AB4C" w14:textId="376F0DD6" w:rsidR="008C4ED6" w:rsidRPr="005F4E4B" w:rsidRDefault="007D4B9A" w:rsidP="00CD61B5">
      <w:pPr>
        <w:rPr>
          <w:rFonts w:ascii="Arial" w:hAnsi="Arial" w:cs="Arial"/>
          <w:b/>
          <w:szCs w:val="24"/>
        </w:rPr>
      </w:pPr>
      <w:proofErr w:type="gramStart"/>
      <w:r w:rsidRPr="005F4E4B">
        <w:rPr>
          <w:b/>
          <w:sz w:val="24"/>
          <w:szCs w:val="24"/>
        </w:rPr>
        <w:t xml:space="preserve">A.1  </w:t>
      </w:r>
      <w:r w:rsidR="00337DDE" w:rsidRPr="005F4E4B">
        <w:rPr>
          <w:b/>
          <w:sz w:val="24"/>
          <w:szCs w:val="24"/>
        </w:rPr>
        <w:t>Conscience</w:t>
      </w:r>
      <w:proofErr w:type="gramEnd"/>
      <w:r w:rsidR="00337DDE" w:rsidRPr="005F4E4B">
        <w:rPr>
          <w:b/>
          <w:sz w:val="24"/>
          <w:szCs w:val="24"/>
        </w:rPr>
        <w:t xml:space="preserve"> Clause </w:t>
      </w:r>
      <w:r w:rsidR="00D32A35" w:rsidRPr="005F4E4B">
        <w:rPr>
          <w:b/>
          <w:sz w:val="24"/>
          <w:szCs w:val="24"/>
        </w:rPr>
        <w:t xml:space="preserve">Implementation </w:t>
      </w:r>
      <w:r w:rsidRPr="005F4E4B">
        <w:rPr>
          <w:b/>
          <w:sz w:val="24"/>
          <w:szCs w:val="24"/>
        </w:rPr>
        <w:t xml:space="preserve">(Assistance) </w:t>
      </w:r>
      <w:r w:rsidR="0027607B" w:rsidRPr="005F4E4B">
        <w:rPr>
          <w:b/>
          <w:sz w:val="24"/>
          <w:szCs w:val="24"/>
        </w:rPr>
        <w:t xml:space="preserve">- </w:t>
      </w:r>
      <w:r w:rsidR="00180E25" w:rsidRPr="005F4E4B">
        <w:rPr>
          <w:b/>
          <w:sz w:val="24"/>
          <w:szCs w:val="24"/>
        </w:rPr>
        <w:t xml:space="preserve">Solicitation Provision  </w:t>
      </w:r>
      <w:r w:rsidRPr="005F4E4B">
        <w:rPr>
          <w:b/>
          <w:sz w:val="24"/>
          <w:szCs w:val="24"/>
        </w:rPr>
        <w:t>(</w:t>
      </w:r>
      <w:r w:rsidR="000D7493" w:rsidRPr="005F4E4B">
        <w:rPr>
          <w:b/>
          <w:sz w:val="24"/>
          <w:szCs w:val="24"/>
        </w:rPr>
        <w:t xml:space="preserve">February </w:t>
      </w:r>
      <w:r w:rsidR="008B680F" w:rsidRPr="005F4E4B">
        <w:rPr>
          <w:b/>
          <w:sz w:val="24"/>
          <w:szCs w:val="24"/>
        </w:rPr>
        <w:t>2012</w:t>
      </w:r>
      <w:r w:rsidRPr="005F4E4B">
        <w:rPr>
          <w:b/>
          <w:sz w:val="24"/>
          <w:szCs w:val="24"/>
        </w:rPr>
        <w:t>)</w:t>
      </w:r>
    </w:p>
    <w:p w14:paraId="79056690" w14:textId="77777777" w:rsidR="008C4ED6" w:rsidRPr="005F4E4B" w:rsidRDefault="008C4ED6" w:rsidP="007D4B9A">
      <w:pPr>
        <w:rPr>
          <w:sz w:val="24"/>
          <w:szCs w:val="24"/>
        </w:rPr>
      </w:pPr>
    </w:p>
    <w:p w14:paraId="5F3C87FD" w14:textId="03A3FAE9" w:rsidR="00226FE9" w:rsidRPr="00267942" w:rsidRDefault="00226FE9" w:rsidP="00CD61B5">
      <w:pPr>
        <w:rPr>
          <w:sz w:val="24"/>
          <w:szCs w:val="24"/>
        </w:rPr>
      </w:pPr>
      <w:r w:rsidRPr="005F4E4B">
        <w:rPr>
          <w:sz w:val="24"/>
          <w:szCs w:val="24"/>
        </w:rPr>
        <w:t xml:space="preserve">APPLICABILITY:  </w:t>
      </w:r>
      <w:r w:rsidRPr="00E9639E">
        <w:rPr>
          <w:i/>
          <w:sz w:val="24"/>
          <w:szCs w:val="24"/>
        </w:rPr>
        <w:t xml:space="preserve">This provision must be included in any </w:t>
      </w:r>
      <w:r w:rsidR="00180E25" w:rsidRPr="00E9639E">
        <w:rPr>
          <w:i/>
          <w:sz w:val="24"/>
          <w:szCs w:val="24"/>
        </w:rPr>
        <w:t xml:space="preserve">new </w:t>
      </w:r>
      <w:r w:rsidR="00AC3F9B" w:rsidRPr="00E9639E">
        <w:rPr>
          <w:i/>
          <w:sz w:val="24"/>
          <w:szCs w:val="24"/>
        </w:rPr>
        <w:t>Request for Applications (RFA) or Annual Program Statement</w:t>
      </w:r>
      <w:r w:rsidRPr="00E9639E">
        <w:rPr>
          <w:i/>
          <w:sz w:val="24"/>
          <w:szCs w:val="24"/>
        </w:rPr>
        <w:t xml:space="preserve"> </w:t>
      </w:r>
      <w:r w:rsidR="00AC3F9B" w:rsidRPr="00E9639E">
        <w:rPr>
          <w:i/>
          <w:sz w:val="24"/>
          <w:szCs w:val="24"/>
        </w:rPr>
        <w:t xml:space="preserve">(APS) </w:t>
      </w:r>
      <w:r w:rsidR="00137115" w:rsidRPr="00E9639E">
        <w:rPr>
          <w:i/>
          <w:sz w:val="24"/>
          <w:szCs w:val="24"/>
        </w:rPr>
        <w:t>that intend</w:t>
      </w:r>
      <w:r w:rsidR="00EC5043">
        <w:rPr>
          <w:i/>
          <w:sz w:val="24"/>
          <w:szCs w:val="24"/>
        </w:rPr>
        <w:t>s</w:t>
      </w:r>
      <w:r w:rsidR="00137115" w:rsidRPr="00E9639E">
        <w:rPr>
          <w:i/>
          <w:sz w:val="24"/>
          <w:szCs w:val="24"/>
        </w:rPr>
        <w:t xml:space="preserve"> to obligate FY04 or later funds made available for HIV/AIDS activities</w:t>
      </w:r>
      <w:r w:rsidR="00B824B8">
        <w:rPr>
          <w:i/>
          <w:sz w:val="24"/>
          <w:szCs w:val="24"/>
        </w:rPr>
        <w:t>, regardless of the program account</w:t>
      </w:r>
      <w:r w:rsidRPr="00267942">
        <w:rPr>
          <w:sz w:val="24"/>
          <w:szCs w:val="24"/>
        </w:rPr>
        <w:t xml:space="preserve">.  </w:t>
      </w:r>
      <w:r w:rsidR="009740BA">
        <w:rPr>
          <w:i/>
          <w:sz w:val="24"/>
          <w:szCs w:val="24"/>
        </w:rPr>
        <w:t>Further guidance is found in AAPD 14-04, Section 2.D.</w:t>
      </w:r>
    </w:p>
    <w:p w14:paraId="3039E17C" w14:textId="77777777" w:rsidR="007D4B9A" w:rsidRPr="00267942" w:rsidRDefault="007D4B9A" w:rsidP="007D4B9A">
      <w:pPr>
        <w:rPr>
          <w:sz w:val="24"/>
          <w:szCs w:val="24"/>
        </w:rPr>
      </w:pPr>
    </w:p>
    <w:p w14:paraId="12DF0A4B" w14:textId="054CFD46" w:rsidR="00D4759E" w:rsidRPr="00935BA3" w:rsidRDefault="00D4759E" w:rsidP="007D4B9A">
      <w:pPr>
        <w:rPr>
          <w:sz w:val="24"/>
          <w:szCs w:val="24"/>
        </w:rPr>
      </w:pPr>
    </w:p>
    <w:p w14:paraId="119A980B" w14:textId="7A8F29A8" w:rsidR="00812128" w:rsidRPr="005F4E4B" w:rsidRDefault="00812128" w:rsidP="00812128">
      <w:pPr>
        <w:ind w:left="720"/>
        <w:rPr>
          <w:sz w:val="24"/>
          <w:szCs w:val="24"/>
        </w:rPr>
      </w:pPr>
      <w:r w:rsidRPr="00546E8D">
        <w:rPr>
          <w:sz w:val="24"/>
          <w:szCs w:val="24"/>
        </w:rPr>
        <w:t>“</w:t>
      </w:r>
      <w:r w:rsidR="00337DDE" w:rsidRPr="00611026">
        <w:rPr>
          <w:sz w:val="24"/>
          <w:szCs w:val="24"/>
        </w:rPr>
        <w:t xml:space="preserve">CONSCIENCE CLAUSE </w:t>
      </w:r>
      <w:r w:rsidR="00D32A35" w:rsidRPr="00611026">
        <w:rPr>
          <w:sz w:val="24"/>
          <w:szCs w:val="24"/>
        </w:rPr>
        <w:t xml:space="preserve">IMPLEMENTATION </w:t>
      </w:r>
      <w:r w:rsidRPr="00611026">
        <w:rPr>
          <w:sz w:val="24"/>
          <w:szCs w:val="24"/>
        </w:rPr>
        <w:t>(ASSISTANCE)</w:t>
      </w:r>
      <w:r w:rsidR="008716D6" w:rsidRPr="005F4E4B">
        <w:rPr>
          <w:sz w:val="24"/>
          <w:szCs w:val="24"/>
        </w:rPr>
        <w:t xml:space="preserve"> – SOLICITATION PROVISION</w:t>
      </w:r>
      <w:r w:rsidRPr="005F4E4B">
        <w:rPr>
          <w:sz w:val="24"/>
          <w:szCs w:val="24"/>
        </w:rPr>
        <w:t xml:space="preserve"> (</w:t>
      </w:r>
      <w:r w:rsidR="008716D6" w:rsidRPr="005F4E4B">
        <w:rPr>
          <w:sz w:val="24"/>
          <w:szCs w:val="24"/>
        </w:rPr>
        <w:t xml:space="preserve">FEBRUARY </w:t>
      </w:r>
      <w:r w:rsidR="008B680F" w:rsidRPr="005F4E4B">
        <w:rPr>
          <w:sz w:val="24"/>
          <w:szCs w:val="24"/>
        </w:rPr>
        <w:t>2012</w:t>
      </w:r>
      <w:r w:rsidRPr="005F4E4B">
        <w:rPr>
          <w:sz w:val="24"/>
          <w:szCs w:val="24"/>
        </w:rPr>
        <w:t>)</w:t>
      </w:r>
    </w:p>
    <w:p w14:paraId="72C7ABB2" w14:textId="77777777" w:rsidR="00812128" w:rsidRPr="005F4E4B" w:rsidRDefault="00812128" w:rsidP="00812128">
      <w:pPr>
        <w:ind w:left="720"/>
        <w:rPr>
          <w:sz w:val="24"/>
          <w:szCs w:val="24"/>
        </w:rPr>
      </w:pPr>
    </w:p>
    <w:p w14:paraId="7112B35D" w14:textId="77777777" w:rsidR="00A7144E" w:rsidRPr="005F4E4B" w:rsidRDefault="00812128" w:rsidP="000C79D8">
      <w:pPr>
        <w:pStyle w:val="ListParagraph"/>
        <w:numPr>
          <w:ilvl w:val="1"/>
          <w:numId w:val="12"/>
        </w:numPr>
        <w:ind w:left="1080"/>
        <w:rPr>
          <w:sz w:val="24"/>
          <w:szCs w:val="24"/>
        </w:rPr>
      </w:pPr>
      <w:r w:rsidRPr="005F4E4B">
        <w:rPr>
          <w:sz w:val="24"/>
          <w:szCs w:val="24"/>
        </w:rPr>
        <w:t>An organization, including a faith-based organization, that is otherwise eligible to receive funds under this agreement for HIV/AIDS prevention, treatment, or care—</w:t>
      </w:r>
    </w:p>
    <w:p w14:paraId="7577DF9B" w14:textId="77777777" w:rsidR="00A7144E" w:rsidRPr="005F4E4B" w:rsidRDefault="00A7144E" w:rsidP="00A7144E">
      <w:pPr>
        <w:ind w:left="720"/>
        <w:rPr>
          <w:sz w:val="24"/>
          <w:szCs w:val="24"/>
        </w:rPr>
      </w:pPr>
    </w:p>
    <w:p w14:paraId="12CA4202" w14:textId="7F4A4B90" w:rsidR="00812128" w:rsidRPr="005F4E4B" w:rsidRDefault="00F17D23" w:rsidP="000C79D8">
      <w:pPr>
        <w:pStyle w:val="ListParagraph"/>
        <w:numPr>
          <w:ilvl w:val="0"/>
          <w:numId w:val="13"/>
        </w:numPr>
        <w:ind w:left="1440"/>
        <w:rPr>
          <w:sz w:val="24"/>
          <w:szCs w:val="24"/>
        </w:rPr>
      </w:pPr>
      <w:r w:rsidRPr="005F4E4B">
        <w:rPr>
          <w:sz w:val="24"/>
          <w:szCs w:val="24"/>
        </w:rPr>
        <w:t>S</w:t>
      </w:r>
      <w:r w:rsidR="00812128" w:rsidRPr="005F4E4B">
        <w:rPr>
          <w:sz w:val="24"/>
          <w:szCs w:val="24"/>
        </w:rPr>
        <w:t>hall not be required, as a condition of receiving such assistance—</w:t>
      </w:r>
    </w:p>
    <w:p w14:paraId="74531493" w14:textId="77777777" w:rsidR="00855F78" w:rsidRPr="005F4E4B" w:rsidRDefault="00855F78" w:rsidP="00855F78">
      <w:pPr>
        <w:pStyle w:val="ListParagraph"/>
        <w:ind w:left="1440"/>
        <w:rPr>
          <w:sz w:val="24"/>
          <w:szCs w:val="24"/>
        </w:rPr>
      </w:pPr>
    </w:p>
    <w:p w14:paraId="3249410A" w14:textId="77777777" w:rsidR="00812128" w:rsidRPr="005F4E4B" w:rsidRDefault="00812128" w:rsidP="000C79D8">
      <w:pPr>
        <w:pStyle w:val="ListParagraph"/>
        <w:numPr>
          <w:ilvl w:val="0"/>
          <w:numId w:val="4"/>
        </w:numPr>
        <w:ind w:left="1800"/>
        <w:rPr>
          <w:sz w:val="24"/>
          <w:szCs w:val="24"/>
        </w:rPr>
      </w:pPr>
      <w:r w:rsidRPr="005F4E4B">
        <w:rPr>
          <w:sz w:val="24"/>
          <w:szCs w:val="24"/>
        </w:rPr>
        <w:t xml:space="preserve">to endorse or utilize a </w:t>
      </w:r>
      <w:proofErr w:type="spellStart"/>
      <w:r w:rsidRPr="005F4E4B">
        <w:rPr>
          <w:sz w:val="24"/>
          <w:szCs w:val="24"/>
        </w:rPr>
        <w:t>multisectoral</w:t>
      </w:r>
      <w:proofErr w:type="spellEnd"/>
      <w:r w:rsidRPr="005F4E4B">
        <w:rPr>
          <w:sz w:val="24"/>
          <w:szCs w:val="24"/>
        </w:rPr>
        <w:t xml:space="preserve"> or comprehensive approach to combating HIV/AIDS; or</w:t>
      </w:r>
    </w:p>
    <w:p w14:paraId="3F50FD5E" w14:textId="77777777" w:rsidR="00855F78" w:rsidRPr="005F4E4B" w:rsidRDefault="00855F78" w:rsidP="00855F78">
      <w:pPr>
        <w:pStyle w:val="ListParagraph"/>
        <w:ind w:left="1800"/>
        <w:rPr>
          <w:sz w:val="24"/>
          <w:szCs w:val="24"/>
        </w:rPr>
      </w:pPr>
    </w:p>
    <w:p w14:paraId="2114C5BC" w14:textId="77777777" w:rsidR="00812128" w:rsidRPr="005F4E4B" w:rsidRDefault="00812128" w:rsidP="000C79D8">
      <w:pPr>
        <w:pStyle w:val="ListParagraph"/>
        <w:numPr>
          <w:ilvl w:val="0"/>
          <w:numId w:val="4"/>
        </w:numPr>
        <w:ind w:left="1800"/>
        <w:rPr>
          <w:sz w:val="24"/>
          <w:szCs w:val="24"/>
        </w:rPr>
      </w:pPr>
      <w:r w:rsidRPr="005F4E4B">
        <w:rPr>
          <w:sz w:val="24"/>
          <w:szCs w:val="24"/>
        </w:rPr>
        <w:t>to endorse, utilize, make a referral to, become integrated with, or otherwise participate in any program or activity to which the organization has a religious or moral objection; and</w:t>
      </w:r>
    </w:p>
    <w:p w14:paraId="34F274D2" w14:textId="77777777" w:rsidR="007B1F1A" w:rsidRPr="005F4E4B" w:rsidRDefault="007B1F1A" w:rsidP="00673386">
      <w:pPr>
        <w:pStyle w:val="ListParagraph"/>
        <w:ind w:left="1440"/>
        <w:rPr>
          <w:sz w:val="24"/>
          <w:szCs w:val="24"/>
        </w:rPr>
      </w:pPr>
    </w:p>
    <w:p w14:paraId="5478669E" w14:textId="58D4FB44" w:rsidR="00812128" w:rsidRPr="005F4E4B" w:rsidRDefault="00B53C9E" w:rsidP="000C79D8">
      <w:pPr>
        <w:pStyle w:val="ListParagraph"/>
        <w:numPr>
          <w:ilvl w:val="0"/>
          <w:numId w:val="13"/>
        </w:numPr>
        <w:ind w:left="1440"/>
        <w:rPr>
          <w:sz w:val="24"/>
          <w:szCs w:val="24"/>
        </w:rPr>
      </w:pPr>
      <w:r w:rsidRPr="005F4E4B">
        <w:rPr>
          <w:sz w:val="24"/>
          <w:szCs w:val="24"/>
        </w:rPr>
        <w:t>S</w:t>
      </w:r>
      <w:r w:rsidR="00C13067" w:rsidRPr="005F4E4B">
        <w:rPr>
          <w:sz w:val="24"/>
          <w:szCs w:val="24"/>
        </w:rPr>
        <w:t>hall not be discriminated against in the solicitation or issuance of grants, contracts, or cooperative agreements for refusing to meet any requirement described in</w:t>
      </w:r>
      <w:r w:rsidR="006F16EC" w:rsidRPr="005F4E4B">
        <w:rPr>
          <w:sz w:val="24"/>
          <w:szCs w:val="24"/>
        </w:rPr>
        <w:t xml:space="preserve"> paragraph</w:t>
      </w:r>
      <w:r w:rsidR="00C13067" w:rsidRPr="005F4E4B">
        <w:rPr>
          <w:sz w:val="24"/>
          <w:szCs w:val="24"/>
        </w:rPr>
        <w:t xml:space="preserve"> </w:t>
      </w:r>
      <w:r w:rsidR="000C0569" w:rsidRPr="005F4E4B">
        <w:rPr>
          <w:sz w:val="24"/>
          <w:szCs w:val="24"/>
        </w:rPr>
        <w:t>(a</w:t>
      </w:r>
      <w:proofErr w:type="gramStart"/>
      <w:r w:rsidR="000C0569" w:rsidRPr="005F4E4B">
        <w:rPr>
          <w:sz w:val="24"/>
          <w:szCs w:val="24"/>
        </w:rPr>
        <w:t>)</w:t>
      </w:r>
      <w:r w:rsidR="00C13067" w:rsidRPr="005F4E4B">
        <w:rPr>
          <w:sz w:val="24"/>
          <w:szCs w:val="24"/>
        </w:rPr>
        <w:t>(</w:t>
      </w:r>
      <w:proofErr w:type="gramEnd"/>
      <w:r w:rsidR="00A7144E" w:rsidRPr="005F4E4B">
        <w:rPr>
          <w:sz w:val="24"/>
          <w:szCs w:val="24"/>
        </w:rPr>
        <w:t>1</w:t>
      </w:r>
      <w:r w:rsidR="00C13067" w:rsidRPr="005F4E4B">
        <w:rPr>
          <w:sz w:val="24"/>
          <w:szCs w:val="24"/>
        </w:rPr>
        <w:t>)</w:t>
      </w:r>
      <w:r w:rsidR="006F16EC" w:rsidRPr="005F4E4B">
        <w:rPr>
          <w:sz w:val="24"/>
          <w:szCs w:val="24"/>
        </w:rPr>
        <w:t xml:space="preserve"> above</w:t>
      </w:r>
      <w:r w:rsidR="00812128" w:rsidRPr="005F4E4B">
        <w:rPr>
          <w:sz w:val="24"/>
          <w:szCs w:val="24"/>
        </w:rPr>
        <w:t>.</w:t>
      </w:r>
    </w:p>
    <w:p w14:paraId="2A059C6F" w14:textId="77777777" w:rsidR="007B1F1A" w:rsidRPr="005F4E4B" w:rsidRDefault="007B1F1A" w:rsidP="00262C47">
      <w:pPr>
        <w:ind w:left="720"/>
        <w:rPr>
          <w:sz w:val="24"/>
          <w:szCs w:val="24"/>
        </w:rPr>
      </w:pPr>
    </w:p>
    <w:p w14:paraId="344F0A6B" w14:textId="77777777" w:rsidR="00897336" w:rsidRPr="005F4E4B" w:rsidRDefault="00897336" w:rsidP="000C79D8">
      <w:pPr>
        <w:pStyle w:val="ListParagraph"/>
        <w:numPr>
          <w:ilvl w:val="1"/>
          <w:numId w:val="12"/>
        </w:numPr>
        <w:ind w:left="1080"/>
        <w:rPr>
          <w:sz w:val="24"/>
          <w:szCs w:val="24"/>
        </w:rPr>
      </w:pPr>
      <w:r w:rsidRPr="005F4E4B">
        <w:rPr>
          <w:sz w:val="24"/>
          <w:szCs w:val="24"/>
        </w:rPr>
        <w:t xml:space="preserve">An </w:t>
      </w:r>
      <w:r w:rsidR="00537DD5" w:rsidRPr="005F4E4B">
        <w:rPr>
          <w:sz w:val="24"/>
          <w:szCs w:val="24"/>
        </w:rPr>
        <w:t>applicant</w:t>
      </w:r>
      <w:r w:rsidRPr="005F4E4B">
        <w:rPr>
          <w:sz w:val="24"/>
          <w:szCs w:val="24"/>
        </w:rPr>
        <w:t xml:space="preserve"> who believes that this solicitation contains provisions or requirements that would require it to endorse or use an approach or</w:t>
      </w:r>
      <w:r w:rsidR="00863F3F" w:rsidRPr="005F4E4B">
        <w:rPr>
          <w:sz w:val="24"/>
          <w:szCs w:val="24"/>
        </w:rPr>
        <w:t xml:space="preserve"> participate in an</w:t>
      </w:r>
      <w:r w:rsidRPr="005F4E4B">
        <w:rPr>
          <w:sz w:val="24"/>
          <w:szCs w:val="24"/>
        </w:rPr>
        <w:t xml:space="preserve"> activity to which it has a religious or moral objection </w:t>
      </w:r>
      <w:r w:rsidR="00C856C7" w:rsidRPr="005F4E4B">
        <w:rPr>
          <w:sz w:val="24"/>
          <w:szCs w:val="24"/>
        </w:rPr>
        <w:t>must</w:t>
      </w:r>
      <w:r w:rsidRPr="005F4E4B">
        <w:rPr>
          <w:sz w:val="24"/>
          <w:szCs w:val="24"/>
        </w:rPr>
        <w:t xml:space="preserve"> so notify the </w:t>
      </w:r>
      <w:r w:rsidR="00C856C7" w:rsidRPr="005F4E4B">
        <w:rPr>
          <w:sz w:val="24"/>
          <w:szCs w:val="24"/>
        </w:rPr>
        <w:t xml:space="preserve">cognizant </w:t>
      </w:r>
      <w:r w:rsidRPr="005F4E4B">
        <w:rPr>
          <w:sz w:val="24"/>
          <w:szCs w:val="24"/>
        </w:rPr>
        <w:t xml:space="preserve">Agreement Officer </w:t>
      </w:r>
      <w:r w:rsidR="004E0553" w:rsidRPr="005F4E4B">
        <w:rPr>
          <w:sz w:val="24"/>
          <w:szCs w:val="24"/>
        </w:rPr>
        <w:t xml:space="preserve">in accordance with the Mandatory Standard Provision titled “Notices” </w:t>
      </w:r>
      <w:r w:rsidR="008A6BB6" w:rsidRPr="005F4E4B">
        <w:rPr>
          <w:sz w:val="24"/>
          <w:szCs w:val="24"/>
        </w:rPr>
        <w:t>as soon as possible,</w:t>
      </w:r>
      <w:r w:rsidR="00C977E7" w:rsidRPr="005F4E4B">
        <w:rPr>
          <w:sz w:val="24"/>
          <w:szCs w:val="24"/>
        </w:rPr>
        <w:t xml:space="preserve"> and in any event not later than 15 calendar days before the deadline for submission of applications under this</w:t>
      </w:r>
      <w:r w:rsidR="00C856C7" w:rsidRPr="005F4E4B">
        <w:rPr>
          <w:sz w:val="24"/>
          <w:szCs w:val="24"/>
        </w:rPr>
        <w:t xml:space="preserve"> solicitation.  </w:t>
      </w:r>
      <w:r w:rsidRPr="005F4E4B">
        <w:rPr>
          <w:sz w:val="24"/>
          <w:szCs w:val="24"/>
        </w:rPr>
        <w:t xml:space="preserve">The </w:t>
      </w:r>
      <w:r w:rsidR="00537DD5" w:rsidRPr="005F4E4B">
        <w:rPr>
          <w:sz w:val="24"/>
          <w:szCs w:val="24"/>
        </w:rPr>
        <w:t>applicant</w:t>
      </w:r>
      <w:r w:rsidRPr="005F4E4B">
        <w:rPr>
          <w:sz w:val="24"/>
          <w:szCs w:val="24"/>
        </w:rPr>
        <w:t xml:space="preserve"> </w:t>
      </w:r>
      <w:r w:rsidR="00C856C7" w:rsidRPr="005F4E4B">
        <w:rPr>
          <w:sz w:val="24"/>
          <w:szCs w:val="24"/>
        </w:rPr>
        <w:t>must</w:t>
      </w:r>
      <w:r w:rsidRPr="005F4E4B">
        <w:rPr>
          <w:sz w:val="24"/>
          <w:szCs w:val="24"/>
        </w:rPr>
        <w:t xml:space="preserve"> advise which </w:t>
      </w:r>
      <w:proofErr w:type="gramStart"/>
      <w:r w:rsidRPr="005F4E4B">
        <w:rPr>
          <w:sz w:val="24"/>
          <w:szCs w:val="24"/>
        </w:rPr>
        <w:t>activity(</w:t>
      </w:r>
      <w:proofErr w:type="spellStart"/>
      <w:proofErr w:type="gramEnd"/>
      <w:r w:rsidRPr="005F4E4B">
        <w:rPr>
          <w:sz w:val="24"/>
          <w:szCs w:val="24"/>
        </w:rPr>
        <w:t>ies</w:t>
      </w:r>
      <w:proofErr w:type="spellEnd"/>
      <w:r w:rsidRPr="005F4E4B">
        <w:rPr>
          <w:sz w:val="24"/>
          <w:szCs w:val="24"/>
        </w:rPr>
        <w:t xml:space="preserve">) it could not implement and the nature of the religious or moral objection. </w:t>
      </w:r>
    </w:p>
    <w:p w14:paraId="574F7845" w14:textId="77777777" w:rsidR="00504CA8" w:rsidRPr="005F4E4B" w:rsidRDefault="00504CA8" w:rsidP="00504CA8">
      <w:pPr>
        <w:pStyle w:val="ListParagraph"/>
        <w:ind w:left="1080"/>
        <w:rPr>
          <w:sz w:val="24"/>
          <w:szCs w:val="24"/>
        </w:rPr>
      </w:pPr>
    </w:p>
    <w:p w14:paraId="1EC5E142" w14:textId="77777777" w:rsidR="00897336" w:rsidRPr="005F4E4B" w:rsidRDefault="00897336" w:rsidP="000C79D8">
      <w:pPr>
        <w:pStyle w:val="ListParagraph"/>
        <w:numPr>
          <w:ilvl w:val="1"/>
          <w:numId w:val="12"/>
        </w:numPr>
        <w:ind w:left="1080"/>
        <w:rPr>
          <w:sz w:val="24"/>
          <w:szCs w:val="24"/>
        </w:rPr>
      </w:pPr>
      <w:r w:rsidRPr="005F4E4B">
        <w:rPr>
          <w:sz w:val="24"/>
          <w:szCs w:val="24"/>
        </w:rPr>
        <w:t xml:space="preserve">In responding to the solicitation, an </w:t>
      </w:r>
      <w:r w:rsidR="00537DD5" w:rsidRPr="005F4E4B">
        <w:rPr>
          <w:sz w:val="24"/>
          <w:szCs w:val="24"/>
        </w:rPr>
        <w:t>applicant</w:t>
      </w:r>
      <w:r w:rsidRPr="005F4E4B">
        <w:rPr>
          <w:sz w:val="24"/>
          <w:szCs w:val="24"/>
        </w:rPr>
        <w:t xml:space="preserve"> with a religious or moral objection may </w:t>
      </w:r>
      <w:r w:rsidR="00772218" w:rsidRPr="005F4E4B">
        <w:rPr>
          <w:sz w:val="24"/>
          <w:szCs w:val="24"/>
        </w:rPr>
        <w:t xml:space="preserve">compete for any funding opportunity as a prime partner, or as a leader or member of a consortium that comes together to compete for an award.  Alternatively, such applicant may </w:t>
      </w:r>
      <w:r w:rsidRPr="005F4E4B">
        <w:rPr>
          <w:sz w:val="24"/>
          <w:szCs w:val="24"/>
        </w:rPr>
        <w:t xml:space="preserve">limit its </w:t>
      </w:r>
      <w:r w:rsidR="00537DD5" w:rsidRPr="005F4E4B">
        <w:rPr>
          <w:sz w:val="24"/>
          <w:szCs w:val="24"/>
        </w:rPr>
        <w:t>application</w:t>
      </w:r>
      <w:r w:rsidRPr="005F4E4B">
        <w:rPr>
          <w:sz w:val="24"/>
          <w:szCs w:val="24"/>
        </w:rPr>
        <w:t xml:space="preserve"> to those activities it can undertake and </w:t>
      </w:r>
      <w:r w:rsidR="00C856C7" w:rsidRPr="005F4E4B">
        <w:rPr>
          <w:sz w:val="24"/>
          <w:szCs w:val="24"/>
        </w:rPr>
        <w:t>must</w:t>
      </w:r>
      <w:r w:rsidRPr="005F4E4B">
        <w:rPr>
          <w:sz w:val="24"/>
          <w:szCs w:val="24"/>
        </w:rPr>
        <w:t xml:space="preserve"> indicate in its submission the </w:t>
      </w:r>
      <w:proofErr w:type="gramStart"/>
      <w:r w:rsidRPr="005F4E4B">
        <w:rPr>
          <w:sz w:val="24"/>
          <w:szCs w:val="24"/>
        </w:rPr>
        <w:t>activity(</w:t>
      </w:r>
      <w:proofErr w:type="spellStart"/>
      <w:proofErr w:type="gramEnd"/>
      <w:r w:rsidRPr="005F4E4B">
        <w:rPr>
          <w:sz w:val="24"/>
          <w:szCs w:val="24"/>
        </w:rPr>
        <w:t>ies</w:t>
      </w:r>
      <w:proofErr w:type="spellEnd"/>
      <w:r w:rsidRPr="005F4E4B">
        <w:rPr>
          <w:sz w:val="24"/>
          <w:szCs w:val="24"/>
        </w:rPr>
        <w:t>) it has excluded based on religious or moral objection.</w:t>
      </w:r>
      <w:r w:rsidR="000D7BAC" w:rsidRPr="005F4E4B">
        <w:rPr>
          <w:sz w:val="24"/>
          <w:szCs w:val="24"/>
        </w:rPr>
        <w:t xml:space="preserve">  The </w:t>
      </w:r>
      <w:proofErr w:type="spellStart"/>
      <w:r w:rsidR="000D7BAC" w:rsidRPr="005F4E4B">
        <w:rPr>
          <w:sz w:val="24"/>
          <w:szCs w:val="24"/>
        </w:rPr>
        <w:t>offeror’s</w:t>
      </w:r>
      <w:proofErr w:type="spellEnd"/>
      <w:r w:rsidR="000D7BAC" w:rsidRPr="005F4E4B">
        <w:rPr>
          <w:sz w:val="24"/>
          <w:szCs w:val="24"/>
        </w:rPr>
        <w:t xml:space="preserve"> proposal will be evaluated based on the activities for which a proposal is submitted, and will not be evaluated favorably or unfavorably due to the absence of a proposal addressing the </w:t>
      </w:r>
      <w:proofErr w:type="gramStart"/>
      <w:r w:rsidR="000D7BAC" w:rsidRPr="005F4E4B">
        <w:rPr>
          <w:sz w:val="24"/>
          <w:szCs w:val="24"/>
        </w:rPr>
        <w:t>activity(</w:t>
      </w:r>
      <w:proofErr w:type="spellStart"/>
      <w:proofErr w:type="gramEnd"/>
      <w:r w:rsidR="000D7BAC" w:rsidRPr="005F4E4B">
        <w:rPr>
          <w:sz w:val="24"/>
          <w:szCs w:val="24"/>
        </w:rPr>
        <w:t>ies</w:t>
      </w:r>
      <w:proofErr w:type="spellEnd"/>
      <w:r w:rsidR="000D7BAC" w:rsidRPr="005F4E4B">
        <w:rPr>
          <w:sz w:val="24"/>
          <w:szCs w:val="24"/>
        </w:rPr>
        <w:t>) to which it objected and which it thus omitted.</w:t>
      </w:r>
      <w:r w:rsidR="00772218" w:rsidRPr="005F4E4B">
        <w:rPr>
          <w:sz w:val="24"/>
          <w:szCs w:val="24"/>
        </w:rPr>
        <w:t xml:space="preserve">  </w:t>
      </w:r>
      <w:r w:rsidR="00C856C7" w:rsidRPr="005F4E4B">
        <w:rPr>
          <w:sz w:val="24"/>
          <w:szCs w:val="24"/>
        </w:rPr>
        <w:t>In addition to the notification in</w:t>
      </w:r>
      <w:r w:rsidR="002D5D11" w:rsidRPr="005F4E4B">
        <w:rPr>
          <w:sz w:val="24"/>
          <w:szCs w:val="24"/>
        </w:rPr>
        <w:t xml:space="preserve"> paragraph</w:t>
      </w:r>
      <w:r w:rsidR="00C856C7" w:rsidRPr="005F4E4B">
        <w:rPr>
          <w:sz w:val="24"/>
          <w:szCs w:val="24"/>
        </w:rPr>
        <w:t xml:space="preserve"> (</w:t>
      </w:r>
      <w:r w:rsidR="0079484E" w:rsidRPr="005F4E4B">
        <w:rPr>
          <w:sz w:val="24"/>
          <w:szCs w:val="24"/>
        </w:rPr>
        <w:t>b)</w:t>
      </w:r>
      <w:r w:rsidR="00C31B32" w:rsidRPr="005F4E4B">
        <w:rPr>
          <w:sz w:val="24"/>
          <w:szCs w:val="24"/>
        </w:rPr>
        <w:t xml:space="preserve"> above</w:t>
      </w:r>
      <w:r w:rsidR="00C856C7" w:rsidRPr="005F4E4B">
        <w:rPr>
          <w:sz w:val="24"/>
          <w:szCs w:val="24"/>
        </w:rPr>
        <w:t>, t</w:t>
      </w:r>
      <w:r w:rsidRPr="005F4E4B">
        <w:rPr>
          <w:sz w:val="24"/>
          <w:szCs w:val="24"/>
        </w:rPr>
        <w:t xml:space="preserve">he </w:t>
      </w:r>
      <w:r w:rsidR="00537DD5" w:rsidRPr="005F4E4B">
        <w:rPr>
          <w:sz w:val="24"/>
          <w:szCs w:val="24"/>
        </w:rPr>
        <w:t>applicant</w:t>
      </w:r>
      <w:r w:rsidRPr="005F4E4B">
        <w:rPr>
          <w:sz w:val="24"/>
          <w:szCs w:val="24"/>
        </w:rPr>
        <w:t xml:space="preserve"> must meet the submission date provided for in the solicitation.</w:t>
      </w:r>
    </w:p>
    <w:p w14:paraId="285F73ED" w14:textId="77777777" w:rsidR="00812128" w:rsidRPr="005F4E4B" w:rsidRDefault="00812128" w:rsidP="003A2DAA">
      <w:pPr>
        <w:rPr>
          <w:sz w:val="24"/>
          <w:szCs w:val="24"/>
        </w:rPr>
      </w:pPr>
    </w:p>
    <w:p w14:paraId="70EF017E" w14:textId="77777777" w:rsidR="00812128" w:rsidRPr="005F4E4B" w:rsidRDefault="00812128" w:rsidP="00812128">
      <w:pPr>
        <w:ind w:left="720"/>
        <w:jc w:val="center"/>
        <w:rPr>
          <w:sz w:val="24"/>
          <w:szCs w:val="24"/>
        </w:rPr>
      </w:pPr>
      <w:r w:rsidRPr="005F4E4B">
        <w:rPr>
          <w:sz w:val="24"/>
          <w:szCs w:val="24"/>
        </w:rPr>
        <w:t>(End of Provision)”</w:t>
      </w:r>
    </w:p>
    <w:p w14:paraId="1C193A08" w14:textId="77777777" w:rsidR="00812128" w:rsidRPr="005F4E4B" w:rsidRDefault="00812128" w:rsidP="007D4B9A">
      <w:pPr>
        <w:rPr>
          <w:sz w:val="24"/>
          <w:szCs w:val="24"/>
        </w:rPr>
      </w:pPr>
    </w:p>
    <w:p w14:paraId="198360BF" w14:textId="759D0A8B" w:rsidR="00AA59B7" w:rsidRPr="005F4E4B" w:rsidRDefault="00180E25" w:rsidP="007D4B9A">
      <w:pPr>
        <w:rPr>
          <w:rFonts w:ascii="Arial" w:hAnsi="Arial" w:cs="Arial"/>
          <w:b/>
          <w:szCs w:val="24"/>
        </w:rPr>
      </w:pPr>
      <w:proofErr w:type="gramStart"/>
      <w:r w:rsidRPr="005F4E4B">
        <w:rPr>
          <w:b/>
          <w:sz w:val="24"/>
          <w:szCs w:val="24"/>
        </w:rPr>
        <w:t>A.2  Conscience</w:t>
      </w:r>
      <w:proofErr w:type="gramEnd"/>
      <w:r w:rsidRPr="005F4E4B">
        <w:rPr>
          <w:b/>
          <w:sz w:val="24"/>
          <w:szCs w:val="24"/>
        </w:rPr>
        <w:t xml:space="preserve"> Clause Implementation (Assistance) (February 2012) </w:t>
      </w:r>
    </w:p>
    <w:p w14:paraId="7987243F" w14:textId="77777777" w:rsidR="00180E25" w:rsidRPr="005F4E4B" w:rsidRDefault="00180E25" w:rsidP="00180E25">
      <w:pPr>
        <w:tabs>
          <w:tab w:val="left" w:pos="0"/>
        </w:tabs>
        <w:rPr>
          <w:rFonts w:ascii="Arial" w:hAnsi="Arial" w:cs="Arial"/>
          <w:b/>
          <w:i/>
          <w:caps/>
          <w:sz w:val="24"/>
          <w:szCs w:val="24"/>
        </w:rPr>
      </w:pPr>
    </w:p>
    <w:p w14:paraId="0F2D51DE" w14:textId="6D100D73" w:rsidR="003200AF" w:rsidRPr="005F4E4B" w:rsidRDefault="007D450A" w:rsidP="00E04DFF">
      <w:pPr>
        <w:rPr>
          <w:i/>
          <w:caps/>
          <w:sz w:val="24"/>
          <w:szCs w:val="24"/>
        </w:rPr>
      </w:pPr>
      <w:r w:rsidRPr="005F4E4B">
        <w:rPr>
          <w:sz w:val="24"/>
          <w:szCs w:val="24"/>
        </w:rPr>
        <w:t xml:space="preserve"> </w:t>
      </w:r>
      <w:r w:rsidR="003200AF" w:rsidRPr="00025901">
        <w:rPr>
          <w:i/>
          <w:caps/>
          <w:sz w:val="24"/>
          <w:szCs w:val="24"/>
        </w:rPr>
        <w:t>applicability</w:t>
      </w:r>
      <w:r w:rsidR="003200AF" w:rsidRPr="00DC14E5">
        <w:rPr>
          <w:i/>
          <w:sz w:val="24"/>
          <w:szCs w:val="24"/>
        </w:rPr>
        <w:t xml:space="preserve">:  </w:t>
      </w:r>
      <w:r w:rsidR="003200AF" w:rsidRPr="0003235B">
        <w:rPr>
          <w:sz w:val="24"/>
          <w:szCs w:val="24"/>
        </w:rPr>
        <w:t xml:space="preserve"> </w:t>
      </w:r>
      <w:r w:rsidR="00E04DFF" w:rsidRPr="005F4E4B">
        <w:rPr>
          <w:i/>
          <w:sz w:val="24"/>
          <w:szCs w:val="24"/>
        </w:rPr>
        <w:t>This provision must be included in any new assistance award or amendment to an existing award (if not already incorporated into the agreement)</w:t>
      </w:r>
      <w:r w:rsidR="00E04DFF" w:rsidRPr="005F4E4B">
        <w:rPr>
          <w:sz w:val="24"/>
          <w:szCs w:val="24"/>
        </w:rPr>
        <w:t xml:space="preserve"> </w:t>
      </w:r>
      <w:r w:rsidR="00137115" w:rsidRPr="00395EC0">
        <w:rPr>
          <w:i/>
          <w:sz w:val="24"/>
          <w:szCs w:val="24"/>
        </w:rPr>
        <w:t>obligating FY04 or later funds made available for HIV/AIDS activities</w:t>
      </w:r>
      <w:r w:rsidR="00437BE8" w:rsidRPr="00395EC0">
        <w:rPr>
          <w:i/>
          <w:sz w:val="24"/>
          <w:szCs w:val="24"/>
        </w:rPr>
        <w:t>, regardless of the program account</w:t>
      </w:r>
      <w:r w:rsidR="00E04DFF" w:rsidRPr="00806209">
        <w:rPr>
          <w:i/>
          <w:sz w:val="24"/>
          <w:szCs w:val="24"/>
        </w:rPr>
        <w:t>.</w:t>
      </w:r>
      <w:r w:rsidR="00025901">
        <w:rPr>
          <w:i/>
          <w:sz w:val="24"/>
          <w:szCs w:val="24"/>
        </w:rPr>
        <w:t xml:space="preserve">  Further guidance is found in AAPD 14-</w:t>
      </w:r>
      <w:r w:rsidR="00395EC0">
        <w:rPr>
          <w:i/>
          <w:sz w:val="24"/>
          <w:szCs w:val="24"/>
        </w:rPr>
        <w:t>04</w:t>
      </w:r>
      <w:r w:rsidR="00080057">
        <w:rPr>
          <w:i/>
          <w:sz w:val="24"/>
          <w:szCs w:val="24"/>
        </w:rPr>
        <w:t>, Section 2.D</w:t>
      </w:r>
      <w:r w:rsidR="00025901">
        <w:rPr>
          <w:i/>
          <w:sz w:val="24"/>
          <w:szCs w:val="24"/>
        </w:rPr>
        <w:t>.</w:t>
      </w:r>
    </w:p>
    <w:p w14:paraId="58AA7143" w14:textId="77777777" w:rsidR="003200AF" w:rsidRPr="005F4E4B" w:rsidRDefault="003200AF" w:rsidP="007D4B9A">
      <w:pPr>
        <w:rPr>
          <w:sz w:val="24"/>
          <w:szCs w:val="24"/>
        </w:rPr>
      </w:pPr>
    </w:p>
    <w:p w14:paraId="1DC7F959" w14:textId="77777777" w:rsidR="00E6567F" w:rsidRPr="005F4E4B" w:rsidRDefault="00E6567F" w:rsidP="007D4B9A">
      <w:pPr>
        <w:rPr>
          <w:sz w:val="24"/>
          <w:szCs w:val="24"/>
        </w:rPr>
      </w:pPr>
    </w:p>
    <w:p w14:paraId="1BB5954A" w14:textId="32001042" w:rsidR="00606DA7" w:rsidRPr="005F4E4B" w:rsidRDefault="00606DA7" w:rsidP="00606DA7">
      <w:pPr>
        <w:ind w:left="720"/>
        <w:rPr>
          <w:sz w:val="24"/>
          <w:szCs w:val="24"/>
        </w:rPr>
      </w:pPr>
      <w:r w:rsidRPr="005F4E4B">
        <w:rPr>
          <w:sz w:val="24"/>
          <w:szCs w:val="24"/>
        </w:rPr>
        <w:t xml:space="preserve">“CONSCIENCE CLAUSE </w:t>
      </w:r>
      <w:r w:rsidR="00D32A35" w:rsidRPr="005F4E4B">
        <w:rPr>
          <w:sz w:val="24"/>
          <w:szCs w:val="24"/>
        </w:rPr>
        <w:t xml:space="preserve">IMPLEMENTATION </w:t>
      </w:r>
      <w:r w:rsidRPr="005F4E4B">
        <w:rPr>
          <w:sz w:val="24"/>
          <w:szCs w:val="24"/>
        </w:rPr>
        <w:t>(ASSISTANCE) (</w:t>
      </w:r>
      <w:r w:rsidR="008716D6" w:rsidRPr="005F4E4B">
        <w:rPr>
          <w:sz w:val="24"/>
          <w:szCs w:val="24"/>
        </w:rPr>
        <w:t xml:space="preserve">FEBRUARY </w:t>
      </w:r>
      <w:r w:rsidRPr="005F4E4B">
        <w:rPr>
          <w:sz w:val="24"/>
          <w:szCs w:val="24"/>
        </w:rPr>
        <w:t>2012)</w:t>
      </w:r>
    </w:p>
    <w:p w14:paraId="202CF613" w14:textId="77777777" w:rsidR="00606DA7" w:rsidRPr="005F4E4B" w:rsidRDefault="00606DA7" w:rsidP="007D4B9A">
      <w:pPr>
        <w:rPr>
          <w:sz w:val="24"/>
          <w:szCs w:val="24"/>
        </w:rPr>
      </w:pPr>
    </w:p>
    <w:p w14:paraId="77E90799" w14:textId="77777777" w:rsidR="00606DA7" w:rsidRPr="005F4E4B" w:rsidRDefault="00606DA7" w:rsidP="00807297">
      <w:pPr>
        <w:ind w:left="720"/>
        <w:rPr>
          <w:sz w:val="24"/>
          <w:szCs w:val="24"/>
        </w:rPr>
      </w:pPr>
      <w:r w:rsidRPr="005F4E4B">
        <w:rPr>
          <w:sz w:val="24"/>
          <w:szCs w:val="24"/>
        </w:rPr>
        <w:t>An organization, including a faith-based organization, that is otherwise eligible to receive funds under this agreement for HIV/AIDS prevention, treatment, or care—</w:t>
      </w:r>
    </w:p>
    <w:p w14:paraId="41D56A79" w14:textId="77777777" w:rsidR="0053567D" w:rsidRPr="005F4E4B" w:rsidRDefault="0053567D" w:rsidP="00606DA7">
      <w:pPr>
        <w:ind w:left="720"/>
        <w:rPr>
          <w:sz w:val="24"/>
          <w:szCs w:val="24"/>
        </w:rPr>
      </w:pPr>
    </w:p>
    <w:p w14:paraId="33628165" w14:textId="234D0F96" w:rsidR="00837727" w:rsidRPr="005F4E4B" w:rsidRDefault="000D7493" w:rsidP="00807297">
      <w:pPr>
        <w:ind w:firstLine="720"/>
        <w:rPr>
          <w:sz w:val="24"/>
          <w:szCs w:val="24"/>
        </w:rPr>
      </w:pPr>
      <w:r w:rsidRPr="005F4E4B">
        <w:rPr>
          <w:sz w:val="24"/>
          <w:szCs w:val="24"/>
        </w:rPr>
        <w:t xml:space="preserve">(a)  </w:t>
      </w:r>
      <w:r w:rsidR="00606DA7" w:rsidRPr="005F4E4B">
        <w:rPr>
          <w:sz w:val="24"/>
          <w:szCs w:val="24"/>
        </w:rPr>
        <w:t>Shall not be required, as a condition of receiving such assistance—</w:t>
      </w:r>
    </w:p>
    <w:p w14:paraId="650AC692" w14:textId="77777777" w:rsidR="000D7493" w:rsidRPr="005F4E4B" w:rsidRDefault="000D7493" w:rsidP="00807297">
      <w:pPr>
        <w:pStyle w:val="ListParagraph"/>
        <w:rPr>
          <w:sz w:val="24"/>
          <w:szCs w:val="24"/>
        </w:rPr>
      </w:pPr>
      <w:r w:rsidRPr="005F4E4B">
        <w:rPr>
          <w:sz w:val="24"/>
          <w:szCs w:val="24"/>
        </w:rPr>
        <w:t xml:space="preserve">      </w:t>
      </w:r>
    </w:p>
    <w:p w14:paraId="6970C8CC" w14:textId="77777777" w:rsidR="000D7493" w:rsidRPr="005F4E4B" w:rsidRDefault="000D7493" w:rsidP="00807297">
      <w:pPr>
        <w:ind w:left="720"/>
        <w:rPr>
          <w:sz w:val="24"/>
          <w:szCs w:val="24"/>
        </w:rPr>
      </w:pPr>
      <w:r w:rsidRPr="005F4E4B">
        <w:rPr>
          <w:sz w:val="24"/>
          <w:szCs w:val="24"/>
        </w:rPr>
        <w:t xml:space="preserve">      (1)  T</w:t>
      </w:r>
      <w:r w:rsidR="001A4D9D" w:rsidRPr="005F4E4B">
        <w:rPr>
          <w:sz w:val="24"/>
          <w:szCs w:val="24"/>
        </w:rPr>
        <w:t xml:space="preserve">o endorse or utilize a </w:t>
      </w:r>
      <w:proofErr w:type="spellStart"/>
      <w:r w:rsidR="001A4D9D" w:rsidRPr="005F4E4B">
        <w:rPr>
          <w:sz w:val="24"/>
          <w:szCs w:val="24"/>
        </w:rPr>
        <w:t>multisectoral</w:t>
      </w:r>
      <w:proofErr w:type="spellEnd"/>
      <w:r w:rsidR="001A4D9D" w:rsidRPr="005F4E4B">
        <w:rPr>
          <w:sz w:val="24"/>
          <w:szCs w:val="24"/>
        </w:rPr>
        <w:t xml:space="preserve"> or comprehensive approach to combating</w:t>
      </w:r>
    </w:p>
    <w:p w14:paraId="26D41A52" w14:textId="77777777" w:rsidR="001A4D9D" w:rsidRPr="005F4E4B" w:rsidRDefault="000D7493" w:rsidP="00807297">
      <w:pPr>
        <w:ind w:left="720"/>
        <w:rPr>
          <w:sz w:val="24"/>
          <w:szCs w:val="24"/>
        </w:rPr>
      </w:pPr>
      <w:r w:rsidRPr="005F4E4B">
        <w:rPr>
          <w:sz w:val="24"/>
          <w:szCs w:val="24"/>
        </w:rPr>
        <w:t xml:space="preserve">          </w:t>
      </w:r>
      <w:r w:rsidR="001A4D9D" w:rsidRPr="005F4E4B">
        <w:rPr>
          <w:sz w:val="24"/>
          <w:szCs w:val="24"/>
        </w:rPr>
        <w:t xml:space="preserve"> </w:t>
      </w:r>
      <w:r w:rsidRPr="005F4E4B">
        <w:rPr>
          <w:sz w:val="24"/>
          <w:szCs w:val="24"/>
        </w:rPr>
        <w:t xml:space="preserve">  </w:t>
      </w:r>
      <w:r w:rsidR="001A4D9D" w:rsidRPr="005F4E4B">
        <w:rPr>
          <w:sz w:val="24"/>
          <w:szCs w:val="24"/>
        </w:rPr>
        <w:t>HIV/AIDS; or</w:t>
      </w:r>
    </w:p>
    <w:p w14:paraId="320277F5" w14:textId="77777777" w:rsidR="000D7493" w:rsidRPr="005F4E4B" w:rsidRDefault="000D7493" w:rsidP="00E84F55">
      <w:pPr>
        <w:pStyle w:val="ListParagraph"/>
        <w:ind w:left="1800"/>
        <w:rPr>
          <w:sz w:val="24"/>
          <w:szCs w:val="24"/>
        </w:rPr>
      </w:pPr>
      <w:r w:rsidRPr="005F4E4B">
        <w:rPr>
          <w:sz w:val="24"/>
          <w:szCs w:val="24"/>
        </w:rPr>
        <w:t xml:space="preserve">  </w:t>
      </w:r>
    </w:p>
    <w:p w14:paraId="23C0C660" w14:textId="77777777" w:rsidR="00606DA7" w:rsidRPr="005F4E4B" w:rsidRDefault="000D7493" w:rsidP="00807297">
      <w:pPr>
        <w:ind w:left="1500" w:hanging="780"/>
        <w:rPr>
          <w:sz w:val="24"/>
          <w:szCs w:val="24"/>
        </w:rPr>
      </w:pPr>
      <w:r w:rsidRPr="005F4E4B">
        <w:rPr>
          <w:sz w:val="24"/>
          <w:szCs w:val="24"/>
        </w:rPr>
        <w:t xml:space="preserve">      (2)</w:t>
      </w:r>
      <w:r w:rsidRPr="005F4E4B">
        <w:rPr>
          <w:sz w:val="24"/>
          <w:szCs w:val="24"/>
        </w:rPr>
        <w:tab/>
        <w:t>T</w:t>
      </w:r>
      <w:r w:rsidR="00606DA7" w:rsidRPr="005F4E4B">
        <w:rPr>
          <w:sz w:val="24"/>
          <w:szCs w:val="24"/>
        </w:rPr>
        <w:t>o endorse, utilize, make a referral to, become integrated with, or otherwise participate in any program or activity to which the organization has a religious or moral objection; and</w:t>
      </w:r>
    </w:p>
    <w:p w14:paraId="35871895" w14:textId="77777777" w:rsidR="00606DA7" w:rsidRPr="005F4E4B" w:rsidRDefault="00606DA7" w:rsidP="007D4B9A">
      <w:pPr>
        <w:rPr>
          <w:sz w:val="24"/>
          <w:szCs w:val="24"/>
        </w:rPr>
      </w:pPr>
    </w:p>
    <w:p w14:paraId="1AC6DF74" w14:textId="00C46786" w:rsidR="000D7493" w:rsidRPr="005F4E4B" w:rsidRDefault="000D7493" w:rsidP="00807297">
      <w:pPr>
        <w:ind w:left="720"/>
        <w:rPr>
          <w:sz w:val="24"/>
          <w:szCs w:val="24"/>
        </w:rPr>
      </w:pPr>
      <w:r w:rsidRPr="005F4E4B">
        <w:rPr>
          <w:sz w:val="24"/>
          <w:szCs w:val="24"/>
        </w:rPr>
        <w:t>(b</w:t>
      </w:r>
      <w:r w:rsidR="00606DA7" w:rsidRPr="005F4E4B">
        <w:rPr>
          <w:sz w:val="24"/>
          <w:szCs w:val="24"/>
        </w:rPr>
        <w:t xml:space="preserve">)  </w:t>
      </w:r>
      <w:r w:rsidR="00B53C9E" w:rsidRPr="005F4E4B">
        <w:rPr>
          <w:sz w:val="24"/>
          <w:szCs w:val="24"/>
        </w:rPr>
        <w:t>S</w:t>
      </w:r>
      <w:r w:rsidR="00606DA7" w:rsidRPr="005F4E4B">
        <w:rPr>
          <w:sz w:val="24"/>
          <w:szCs w:val="24"/>
        </w:rPr>
        <w:t>hall not be discriminated against in the solicitation or issuance of grants, contracts,</w:t>
      </w:r>
    </w:p>
    <w:p w14:paraId="5A771804" w14:textId="77777777" w:rsidR="00606DA7" w:rsidRPr="005F4E4B" w:rsidRDefault="00606DA7" w:rsidP="00807297">
      <w:pPr>
        <w:ind w:left="1140"/>
        <w:rPr>
          <w:sz w:val="24"/>
          <w:szCs w:val="24"/>
        </w:rPr>
      </w:pPr>
      <w:proofErr w:type="gramStart"/>
      <w:r w:rsidRPr="005F4E4B">
        <w:rPr>
          <w:sz w:val="24"/>
          <w:szCs w:val="24"/>
        </w:rPr>
        <w:t>or</w:t>
      </w:r>
      <w:proofErr w:type="gramEnd"/>
      <w:r w:rsidRPr="005F4E4B">
        <w:rPr>
          <w:sz w:val="24"/>
          <w:szCs w:val="24"/>
        </w:rPr>
        <w:t xml:space="preserve"> cooperative agreements for refusing to meet any requirement described in </w:t>
      </w:r>
      <w:r w:rsidR="00B16AAB" w:rsidRPr="005F4E4B">
        <w:rPr>
          <w:sz w:val="24"/>
          <w:szCs w:val="24"/>
        </w:rPr>
        <w:t xml:space="preserve">paragraph </w:t>
      </w:r>
      <w:r w:rsidR="00804D74" w:rsidRPr="005F4E4B">
        <w:rPr>
          <w:sz w:val="24"/>
          <w:szCs w:val="24"/>
        </w:rPr>
        <w:t>(a)</w:t>
      </w:r>
      <w:r w:rsidR="00B16AAB" w:rsidRPr="005F4E4B">
        <w:rPr>
          <w:sz w:val="24"/>
          <w:szCs w:val="24"/>
        </w:rPr>
        <w:t xml:space="preserve"> above</w:t>
      </w:r>
      <w:r w:rsidRPr="005F4E4B">
        <w:rPr>
          <w:sz w:val="24"/>
          <w:szCs w:val="24"/>
        </w:rPr>
        <w:t>.</w:t>
      </w:r>
    </w:p>
    <w:p w14:paraId="25E1381B" w14:textId="77777777" w:rsidR="00606DA7" w:rsidRPr="005F4E4B" w:rsidRDefault="00606DA7" w:rsidP="007D4B9A">
      <w:pPr>
        <w:rPr>
          <w:sz w:val="24"/>
          <w:szCs w:val="24"/>
        </w:rPr>
      </w:pPr>
    </w:p>
    <w:p w14:paraId="4C3237CE" w14:textId="77777777" w:rsidR="008D22E3" w:rsidRPr="005F4E4B" w:rsidRDefault="008D22E3" w:rsidP="008D22E3">
      <w:pPr>
        <w:ind w:left="720"/>
        <w:jc w:val="center"/>
        <w:rPr>
          <w:sz w:val="24"/>
          <w:szCs w:val="24"/>
        </w:rPr>
      </w:pPr>
      <w:r w:rsidRPr="005F4E4B">
        <w:rPr>
          <w:sz w:val="24"/>
          <w:szCs w:val="24"/>
        </w:rPr>
        <w:t>(End of Provision)”</w:t>
      </w:r>
    </w:p>
    <w:p w14:paraId="3D93A510" w14:textId="77777777" w:rsidR="008D22E3" w:rsidRPr="005F4E4B" w:rsidRDefault="008D22E3" w:rsidP="007D4B9A">
      <w:pPr>
        <w:rPr>
          <w:sz w:val="24"/>
          <w:szCs w:val="24"/>
        </w:rPr>
      </w:pPr>
    </w:p>
    <w:p w14:paraId="64303EBC" w14:textId="77777777" w:rsidR="0052007D" w:rsidRPr="005F4E4B" w:rsidRDefault="0052007D" w:rsidP="007D4B9A">
      <w:pPr>
        <w:rPr>
          <w:sz w:val="24"/>
          <w:szCs w:val="24"/>
        </w:rPr>
      </w:pPr>
    </w:p>
    <w:p w14:paraId="29E3B007" w14:textId="4C4DF879" w:rsidR="007D4B9A" w:rsidRPr="00267942" w:rsidRDefault="007D4B9A" w:rsidP="001D2B24">
      <w:pPr>
        <w:keepNext/>
        <w:rPr>
          <w:sz w:val="24"/>
          <w:szCs w:val="24"/>
        </w:rPr>
      </w:pPr>
      <w:proofErr w:type="gramStart"/>
      <w:r w:rsidRPr="005F4E4B">
        <w:rPr>
          <w:b/>
          <w:sz w:val="24"/>
          <w:szCs w:val="24"/>
        </w:rPr>
        <w:lastRenderedPageBreak/>
        <w:t>A.</w:t>
      </w:r>
      <w:r w:rsidR="00CD61B5" w:rsidRPr="005F4E4B">
        <w:rPr>
          <w:b/>
          <w:sz w:val="24"/>
          <w:szCs w:val="24"/>
        </w:rPr>
        <w:t xml:space="preserve">3  </w:t>
      </w:r>
      <w:r w:rsidRPr="005F4E4B">
        <w:rPr>
          <w:b/>
          <w:sz w:val="24"/>
          <w:szCs w:val="24"/>
        </w:rPr>
        <w:t>Condoms</w:t>
      </w:r>
      <w:proofErr w:type="gramEnd"/>
      <w:r w:rsidRPr="005F4E4B">
        <w:rPr>
          <w:b/>
          <w:sz w:val="24"/>
          <w:szCs w:val="24"/>
        </w:rPr>
        <w:t xml:space="preserve"> (Assistance) (</w:t>
      </w:r>
      <w:r w:rsidR="00F1012A">
        <w:rPr>
          <w:b/>
          <w:sz w:val="24"/>
          <w:szCs w:val="24"/>
        </w:rPr>
        <w:t>September 2014</w:t>
      </w:r>
      <w:r w:rsidRPr="005F4E4B">
        <w:rPr>
          <w:b/>
          <w:sz w:val="24"/>
          <w:szCs w:val="24"/>
        </w:rPr>
        <w:t>)</w:t>
      </w:r>
    </w:p>
    <w:p w14:paraId="1EE4CE71" w14:textId="77777777" w:rsidR="007D4B9A" w:rsidRPr="00267942" w:rsidRDefault="007D4B9A" w:rsidP="001D2B24">
      <w:pPr>
        <w:keepNext/>
        <w:rPr>
          <w:sz w:val="24"/>
          <w:szCs w:val="24"/>
        </w:rPr>
      </w:pPr>
    </w:p>
    <w:p w14:paraId="3DBD6169" w14:textId="602E3AB5" w:rsidR="007D4B9A" w:rsidRPr="005F4E4B" w:rsidRDefault="00E04DFF" w:rsidP="00CD61B5">
      <w:pPr>
        <w:rPr>
          <w:i/>
          <w:sz w:val="24"/>
          <w:szCs w:val="24"/>
        </w:rPr>
      </w:pPr>
      <w:r w:rsidRPr="00025901">
        <w:rPr>
          <w:i/>
          <w:sz w:val="24"/>
          <w:szCs w:val="24"/>
        </w:rPr>
        <w:t>APPLICABILITY:</w:t>
      </w:r>
      <w:r w:rsidRPr="005F4E4B">
        <w:rPr>
          <w:sz w:val="24"/>
          <w:szCs w:val="24"/>
        </w:rPr>
        <w:t xml:space="preserve">  </w:t>
      </w:r>
      <w:r w:rsidR="00CD61B5" w:rsidRPr="00546E8D">
        <w:rPr>
          <w:i/>
          <w:sz w:val="24"/>
          <w:szCs w:val="24"/>
        </w:rPr>
        <w:t xml:space="preserve">This provision must be included </w:t>
      </w:r>
      <w:r w:rsidR="007D4B9A" w:rsidRPr="005F4E4B">
        <w:rPr>
          <w:i/>
          <w:sz w:val="24"/>
          <w:szCs w:val="24"/>
        </w:rPr>
        <w:t xml:space="preserve">in any </w:t>
      </w:r>
      <w:r w:rsidR="001E647D" w:rsidRPr="005F4E4B">
        <w:rPr>
          <w:i/>
          <w:sz w:val="24"/>
          <w:szCs w:val="24"/>
        </w:rPr>
        <w:t>new Request for Applications (RFA) or Annual Program Statement (APS),</w:t>
      </w:r>
      <w:r w:rsidR="007D4B9A" w:rsidRPr="005F4E4B">
        <w:rPr>
          <w:i/>
          <w:sz w:val="24"/>
          <w:szCs w:val="24"/>
        </w:rPr>
        <w:t xml:space="preserve"> </w:t>
      </w:r>
      <w:r w:rsidR="001E647D" w:rsidRPr="005F4E4B">
        <w:rPr>
          <w:i/>
          <w:sz w:val="24"/>
          <w:szCs w:val="24"/>
        </w:rPr>
        <w:t>and any new assistance award</w:t>
      </w:r>
      <w:r w:rsidR="007D4B9A" w:rsidRPr="005F4E4B">
        <w:rPr>
          <w:i/>
          <w:sz w:val="24"/>
          <w:szCs w:val="24"/>
        </w:rPr>
        <w:t xml:space="preserve"> or amendment to an existing award</w:t>
      </w:r>
      <w:r w:rsidR="00C902DD" w:rsidRPr="005F4E4B">
        <w:rPr>
          <w:i/>
          <w:sz w:val="24"/>
          <w:szCs w:val="24"/>
        </w:rPr>
        <w:t xml:space="preserve"> </w:t>
      </w:r>
      <w:r w:rsidR="0008507E" w:rsidRPr="00E9639E">
        <w:rPr>
          <w:i/>
          <w:sz w:val="24"/>
          <w:szCs w:val="24"/>
        </w:rPr>
        <w:t>obligating or intending to obligate (in the case of solicitations) FY04 or later funds made available for HIV/AIDS activities</w:t>
      </w:r>
      <w:r w:rsidR="00437BE8">
        <w:rPr>
          <w:i/>
          <w:sz w:val="24"/>
          <w:szCs w:val="24"/>
        </w:rPr>
        <w:t>, regardless of the program account</w:t>
      </w:r>
      <w:r w:rsidR="00CD61B5" w:rsidRPr="00E9639E">
        <w:rPr>
          <w:i/>
          <w:sz w:val="24"/>
          <w:szCs w:val="24"/>
        </w:rPr>
        <w:t>.</w:t>
      </w:r>
      <w:r w:rsidR="00025901" w:rsidRPr="00E9639E">
        <w:rPr>
          <w:i/>
          <w:sz w:val="24"/>
          <w:szCs w:val="24"/>
        </w:rPr>
        <w:t xml:space="preserve">  </w:t>
      </w:r>
      <w:r w:rsidR="009F6591" w:rsidRPr="005F4E4B">
        <w:rPr>
          <w:i/>
          <w:sz w:val="24"/>
          <w:szCs w:val="24"/>
        </w:rPr>
        <w:t xml:space="preserve">  </w:t>
      </w:r>
    </w:p>
    <w:p w14:paraId="254EC606" w14:textId="77777777" w:rsidR="00C13067" w:rsidRPr="005F4E4B" w:rsidRDefault="00C13067" w:rsidP="00C13067">
      <w:pPr>
        <w:rPr>
          <w:sz w:val="24"/>
          <w:szCs w:val="24"/>
        </w:rPr>
      </w:pPr>
    </w:p>
    <w:p w14:paraId="5A0F9597" w14:textId="664226D3" w:rsidR="00C13067" w:rsidRPr="005F4E4B" w:rsidRDefault="00896228" w:rsidP="00E84F55">
      <w:pPr>
        <w:keepNext/>
        <w:ind w:left="720"/>
        <w:rPr>
          <w:sz w:val="24"/>
          <w:szCs w:val="24"/>
        </w:rPr>
      </w:pPr>
      <w:r w:rsidRPr="005F4E4B">
        <w:rPr>
          <w:sz w:val="24"/>
          <w:szCs w:val="24"/>
        </w:rPr>
        <w:t xml:space="preserve"> </w:t>
      </w:r>
      <w:r w:rsidR="00C13067" w:rsidRPr="005F4E4B">
        <w:rPr>
          <w:sz w:val="24"/>
          <w:szCs w:val="24"/>
        </w:rPr>
        <w:t>“CONDOMS (ASSISTANCE) (</w:t>
      </w:r>
      <w:r w:rsidR="00F1012A">
        <w:rPr>
          <w:sz w:val="24"/>
          <w:szCs w:val="24"/>
        </w:rPr>
        <w:t>SEPTEMBER 2014</w:t>
      </w:r>
      <w:r w:rsidR="00C13067" w:rsidRPr="005F4E4B">
        <w:rPr>
          <w:sz w:val="24"/>
          <w:szCs w:val="24"/>
        </w:rPr>
        <w:t>)</w:t>
      </w:r>
    </w:p>
    <w:p w14:paraId="22EAB1A7" w14:textId="77777777" w:rsidR="00C13067" w:rsidRPr="005F4E4B" w:rsidRDefault="00C13067" w:rsidP="00E84F55">
      <w:pPr>
        <w:keepNext/>
        <w:ind w:left="720"/>
        <w:rPr>
          <w:sz w:val="24"/>
          <w:szCs w:val="24"/>
        </w:rPr>
      </w:pPr>
    </w:p>
    <w:p w14:paraId="20AE0772" w14:textId="0EA5F5DE" w:rsidR="00C13067" w:rsidRPr="005F4E4B" w:rsidRDefault="00C13067" w:rsidP="00C13067">
      <w:pPr>
        <w:ind w:left="720"/>
        <w:rPr>
          <w:sz w:val="24"/>
          <w:szCs w:val="24"/>
        </w:rPr>
      </w:pPr>
      <w:r w:rsidRPr="005F4E4B">
        <w:rPr>
          <w:sz w:val="24"/>
          <w:szCs w:val="24"/>
        </w:rPr>
        <w:t>Information provided about the use of condoms as part of projects or activities that are funded under this agreement shall be medically accurate and shall include the public health benefits and failure rates of such use and shall be consistent with USAID’s fact sheet entitled “USAID HIV/STI Prevention and Condoms</w:t>
      </w:r>
      <w:r w:rsidR="00E02465">
        <w:rPr>
          <w:sz w:val="24"/>
          <w:szCs w:val="24"/>
        </w:rPr>
        <w:t>”</w:t>
      </w:r>
      <w:r w:rsidRPr="005F4E4B">
        <w:rPr>
          <w:sz w:val="24"/>
          <w:szCs w:val="24"/>
        </w:rPr>
        <w:t>.  This fact sheet may be accessed at:</w:t>
      </w:r>
    </w:p>
    <w:p w14:paraId="4F606798" w14:textId="77777777" w:rsidR="00C13067" w:rsidRPr="005F4E4B" w:rsidRDefault="00C13067" w:rsidP="00C13067">
      <w:pPr>
        <w:ind w:left="720"/>
        <w:rPr>
          <w:sz w:val="24"/>
          <w:szCs w:val="24"/>
        </w:rPr>
      </w:pPr>
    </w:p>
    <w:p w14:paraId="40F9FAC2" w14:textId="0246ADE2" w:rsidR="00AA59B7" w:rsidRDefault="002D30A3" w:rsidP="00C13067">
      <w:pPr>
        <w:ind w:left="720"/>
      </w:pPr>
      <w:hyperlink r:id="rId18" w:tgtFrame="_blank" w:history="1">
        <w:r>
          <w:rPr>
            <w:rStyle w:val="Hyperlink"/>
            <w:rFonts w:ascii="Arial" w:hAnsi="Arial" w:cs="Arial"/>
            <w:color w:val="1155CC"/>
            <w:sz w:val="19"/>
            <w:szCs w:val="19"/>
            <w:shd w:val="clear" w:color="auto" w:fill="FFFFFF"/>
          </w:rPr>
          <w:t>http://www.usaid.gov/sites/default/files/documents/1864/condomfactsheet.pdf</w:t>
        </w:r>
      </w:hyperlink>
    </w:p>
    <w:p w14:paraId="1BD88823" w14:textId="77777777" w:rsidR="00101A6C" w:rsidRPr="00267942" w:rsidRDefault="00101A6C" w:rsidP="00C13067">
      <w:pPr>
        <w:ind w:left="720"/>
        <w:rPr>
          <w:sz w:val="24"/>
          <w:szCs w:val="24"/>
        </w:rPr>
      </w:pPr>
    </w:p>
    <w:p w14:paraId="7DCDD49F" w14:textId="5E5AFB28" w:rsidR="0099497D" w:rsidRPr="00935BA3" w:rsidRDefault="0099497D" w:rsidP="00F25F8D">
      <w:pPr>
        <w:ind w:left="720"/>
        <w:rPr>
          <w:sz w:val="24"/>
          <w:szCs w:val="24"/>
        </w:rPr>
      </w:pPr>
      <w:r w:rsidRPr="00617AA2">
        <w:rPr>
          <w:sz w:val="24"/>
          <w:szCs w:val="24"/>
        </w:rPr>
        <w:t xml:space="preserve">The prime recipient must flow this provision down in all </w:t>
      </w:r>
      <w:proofErr w:type="spellStart"/>
      <w:r w:rsidRPr="00617AA2">
        <w:rPr>
          <w:sz w:val="24"/>
          <w:szCs w:val="24"/>
        </w:rPr>
        <w:t>subawards</w:t>
      </w:r>
      <w:proofErr w:type="spellEnd"/>
      <w:r w:rsidRPr="00617AA2">
        <w:rPr>
          <w:sz w:val="24"/>
          <w:szCs w:val="24"/>
        </w:rPr>
        <w:t>, procurement contracts</w:t>
      </w:r>
      <w:r w:rsidRPr="00935BA3">
        <w:rPr>
          <w:sz w:val="24"/>
          <w:szCs w:val="24"/>
        </w:rPr>
        <w:t>, or subcontracts</w:t>
      </w:r>
      <w:r w:rsidR="00AE6C13">
        <w:rPr>
          <w:sz w:val="24"/>
          <w:szCs w:val="24"/>
        </w:rPr>
        <w:t xml:space="preserve"> for HIV/AIDS activities</w:t>
      </w:r>
      <w:r w:rsidRPr="00935BA3">
        <w:rPr>
          <w:sz w:val="24"/>
          <w:szCs w:val="24"/>
        </w:rPr>
        <w:t>.</w:t>
      </w:r>
    </w:p>
    <w:p w14:paraId="4D76C9E2" w14:textId="624C2242" w:rsidR="00C13067" w:rsidRPr="00267942" w:rsidRDefault="00C13067" w:rsidP="00C13067">
      <w:pPr>
        <w:ind w:left="720"/>
        <w:rPr>
          <w:sz w:val="24"/>
          <w:szCs w:val="24"/>
        </w:rPr>
      </w:pPr>
    </w:p>
    <w:p w14:paraId="612BCB7A" w14:textId="77777777" w:rsidR="00C13067" w:rsidRPr="005F4E4B" w:rsidRDefault="00C13067" w:rsidP="00C13067">
      <w:pPr>
        <w:ind w:left="720"/>
        <w:jc w:val="center"/>
        <w:rPr>
          <w:sz w:val="24"/>
          <w:szCs w:val="24"/>
        </w:rPr>
      </w:pPr>
      <w:r w:rsidRPr="00267942">
        <w:rPr>
          <w:sz w:val="24"/>
          <w:szCs w:val="24"/>
        </w:rPr>
        <w:t>(End of Pro</w:t>
      </w:r>
      <w:r w:rsidRPr="005F4E4B">
        <w:rPr>
          <w:sz w:val="24"/>
          <w:szCs w:val="24"/>
        </w:rPr>
        <w:t>vision)”</w:t>
      </w:r>
    </w:p>
    <w:p w14:paraId="6829E222" w14:textId="77777777" w:rsidR="00C13067" w:rsidRPr="00617AA2" w:rsidRDefault="00C13067" w:rsidP="007D4B9A">
      <w:pPr>
        <w:rPr>
          <w:sz w:val="24"/>
          <w:szCs w:val="24"/>
        </w:rPr>
      </w:pPr>
    </w:p>
    <w:p w14:paraId="29D511E3" w14:textId="77777777" w:rsidR="007D4B9A" w:rsidRPr="00935BA3" w:rsidRDefault="007D4B9A" w:rsidP="007D4B9A">
      <w:pPr>
        <w:rPr>
          <w:sz w:val="24"/>
          <w:szCs w:val="24"/>
        </w:rPr>
      </w:pPr>
    </w:p>
    <w:p w14:paraId="6E1BFBA4" w14:textId="54BEB891" w:rsidR="007D4B9A" w:rsidRPr="005F4E4B" w:rsidRDefault="007D4B9A" w:rsidP="007D4B9A">
      <w:pPr>
        <w:keepNext/>
        <w:rPr>
          <w:sz w:val="24"/>
          <w:szCs w:val="24"/>
        </w:rPr>
      </w:pPr>
      <w:proofErr w:type="gramStart"/>
      <w:r w:rsidRPr="00935BA3">
        <w:rPr>
          <w:b/>
          <w:sz w:val="24"/>
          <w:szCs w:val="24"/>
        </w:rPr>
        <w:t>A.</w:t>
      </w:r>
      <w:r w:rsidR="0033523F" w:rsidRPr="00935BA3">
        <w:rPr>
          <w:b/>
          <w:sz w:val="24"/>
          <w:szCs w:val="24"/>
        </w:rPr>
        <w:t>4</w:t>
      </w:r>
      <w:r w:rsidR="0033523F" w:rsidRPr="00546E8D">
        <w:rPr>
          <w:b/>
          <w:sz w:val="24"/>
          <w:szCs w:val="24"/>
        </w:rPr>
        <w:t xml:space="preserve">  </w:t>
      </w:r>
      <w:r w:rsidRPr="00611026">
        <w:rPr>
          <w:b/>
          <w:sz w:val="24"/>
          <w:szCs w:val="24"/>
        </w:rPr>
        <w:t>Prohibition</w:t>
      </w:r>
      <w:proofErr w:type="gramEnd"/>
      <w:r w:rsidRPr="00611026">
        <w:rPr>
          <w:b/>
          <w:sz w:val="24"/>
          <w:szCs w:val="24"/>
        </w:rPr>
        <w:t xml:space="preserve"> on the Promotion or Advocacy of the Legalization or Practice of Prostitution or Sex Trafficking (Assistance) (</w:t>
      </w:r>
      <w:r w:rsidR="00395EC0">
        <w:rPr>
          <w:b/>
          <w:sz w:val="24"/>
          <w:szCs w:val="24"/>
        </w:rPr>
        <w:t xml:space="preserve">September </w:t>
      </w:r>
      <w:r w:rsidR="000E521F" w:rsidRPr="005F4E4B">
        <w:rPr>
          <w:b/>
          <w:sz w:val="24"/>
          <w:szCs w:val="24"/>
        </w:rPr>
        <w:t>2014</w:t>
      </w:r>
      <w:r w:rsidRPr="005F4E4B">
        <w:rPr>
          <w:b/>
          <w:sz w:val="24"/>
          <w:szCs w:val="24"/>
        </w:rPr>
        <w:t>)</w:t>
      </w:r>
    </w:p>
    <w:p w14:paraId="4291BC09" w14:textId="77777777" w:rsidR="007D4B9A" w:rsidRPr="005F4E4B" w:rsidRDefault="007D4B9A" w:rsidP="007D4B9A">
      <w:pPr>
        <w:keepNext/>
        <w:rPr>
          <w:sz w:val="24"/>
          <w:szCs w:val="24"/>
        </w:rPr>
      </w:pPr>
    </w:p>
    <w:p w14:paraId="6BE7900A" w14:textId="33BB7B6D" w:rsidR="007D4B9A" w:rsidRPr="005F4E4B" w:rsidRDefault="00AC3F9B" w:rsidP="000035A4">
      <w:pPr>
        <w:pStyle w:val="Default"/>
        <w:rPr>
          <w:sz w:val="24"/>
          <w:szCs w:val="24"/>
        </w:rPr>
      </w:pPr>
      <w:r w:rsidRPr="005F4E4B">
        <w:rPr>
          <w:b/>
          <w:i/>
          <w:sz w:val="24"/>
          <w:szCs w:val="24"/>
        </w:rPr>
        <w:t>APPLICABILITY:</w:t>
      </w:r>
      <w:r w:rsidRPr="005F4E4B">
        <w:rPr>
          <w:sz w:val="24"/>
          <w:szCs w:val="24"/>
        </w:rPr>
        <w:t xml:space="preserve">  </w:t>
      </w:r>
      <w:r w:rsidR="000035A4" w:rsidRPr="005F4E4B">
        <w:rPr>
          <w:i/>
          <w:sz w:val="24"/>
          <w:szCs w:val="24"/>
        </w:rPr>
        <w:t xml:space="preserve"> This provision must be included in any new Request for Applications (RFA) or Annual Program Statement (APS), and any new assistance award or amendment to an existing award </w:t>
      </w:r>
      <w:r w:rsidR="0008507E" w:rsidRPr="00806209">
        <w:rPr>
          <w:i/>
          <w:sz w:val="24"/>
          <w:szCs w:val="24"/>
        </w:rPr>
        <w:t xml:space="preserve"> </w:t>
      </w:r>
      <w:r w:rsidR="0008507E" w:rsidRPr="00395EC0">
        <w:rPr>
          <w:i/>
          <w:sz w:val="24"/>
          <w:szCs w:val="24"/>
        </w:rPr>
        <w:t>obligating or intending to obligate (in the case of solicitations) FY04 or later funds made available for HIV/AIDS activities</w:t>
      </w:r>
      <w:r w:rsidR="00437BE8" w:rsidRPr="00395EC0">
        <w:rPr>
          <w:i/>
          <w:sz w:val="24"/>
          <w:szCs w:val="24"/>
        </w:rPr>
        <w:t>, regardless of the program account</w:t>
      </w:r>
      <w:r w:rsidR="000035A4" w:rsidRPr="00806209">
        <w:rPr>
          <w:i/>
          <w:sz w:val="24"/>
          <w:szCs w:val="24"/>
        </w:rPr>
        <w:t>.</w:t>
      </w:r>
      <w:r w:rsidR="000035A4" w:rsidRPr="005F4E4B">
        <w:rPr>
          <w:i/>
          <w:sz w:val="24"/>
          <w:szCs w:val="24"/>
        </w:rPr>
        <w:t xml:space="preserve"> </w:t>
      </w:r>
      <w:r w:rsidR="00025901">
        <w:rPr>
          <w:i/>
          <w:sz w:val="24"/>
          <w:szCs w:val="24"/>
        </w:rPr>
        <w:t>Further guidance is found in AAPD 14-</w:t>
      </w:r>
      <w:r w:rsidR="00395EC0">
        <w:rPr>
          <w:i/>
          <w:sz w:val="24"/>
          <w:szCs w:val="24"/>
        </w:rPr>
        <w:t>04</w:t>
      </w:r>
      <w:r w:rsidR="001739D2">
        <w:rPr>
          <w:i/>
          <w:sz w:val="24"/>
          <w:szCs w:val="24"/>
        </w:rPr>
        <w:t>, Section 2.E</w:t>
      </w:r>
      <w:r w:rsidR="00025901">
        <w:rPr>
          <w:i/>
          <w:sz w:val="24"/>
          <w:szCs w:val="24"/>
        </w:rPr>
        <w:t xml:space="preserve">. </w:t>
      </w:r>
    </w:p>
    <w:p w14:paraId="2D8DC99E" w14:textId="77777777" w:rsidR="007D4B9A" w:rsidRPr="005F4E4B" w:rsidRDefault="007D4B9A" w:rsidP="007D4B9A">
      <w:pPr>
        <w:rPr>
          <w:b/>
          <w:sz w:val="24"/>
          <w:szCs w:val="24"/>
        </w:rPr>
      </w:pPr>
    </w:p>
    <w:p w14:paraId="337C8126" w14:textId="1E886CE5" w:rsidR="007D4B9A" w:rsidRPr="005F4E4B" w:rsidRDefault="007D4B9A" w:rsidP="007D4B9A">
      <w:pPr>
        <w:ind w:left="720"/>
        <w:rPr>
          <w:sz w:val="24"/>
          <w:szCs w:val="24"/>
        </w:rPr>
      </w:pPr>
      <w:r w:rsidRPr="005F4E4B">
        <w:rPr>
          <w:sz w:val="24"/>
          <w:szCs w:val="24"/>
        </w:rPr>
        <w:t>“PROHIBITION ON THE PROMOTION OR ADVOCACY OF THE LEGALIZATION OR PRACTICE OF PROSTITUTION OR SEX TRAFFICKING (ASSISTANCE) (</w:t>
      </w:r>
      <w:r w:rsidR="00D447DF">
        <w:rPr>
          <w:sz w:val="24"/>
          <w:szCs w:val="24"/>
        </w:rPr>
        <w:t xml:space="preserve">SEPTEMBER </w:t>
      </w:r>
      <w:r w:rsidR="000E521F" w:rsidRPr="005F4E4B">
        <w:rPr>
          <w:sz w:val="24"/>
          <w:szCs w:val="24"/>
        </w:rPr>
        <w:t>2014</w:t>
      </w:r>
      <w:r w:rsidRPr="005F4E4B">
        <w:rPr>
          <w:sz w:val="24"/>
          <w:szCs w:val="24"/>
        </w:rPr>
        <w:t>)</w:t>
      </w:r>
    </w:p>
    <w:p w14:paraId="4A7364F9" w14:textId="77777777" w:rsidR="007D4B9A" w:rsidRPr="005F4E4B" w:rsidRDefault="007D4B9A" w:rsidP="007D4B9A">
      <w:pPr>
        <w:ind w:firstLine="1"/>
        <w:rPr>
          <w:sz w:val="24"/>
          <w:szCs w:val="24"/>
        </w:rPr>
      </w:pPr>
    </w:p>
    <w:p w14:paraId="47F579F3" w14:textId="77777777" w:rsidR="00661F8C" w:rsidRPr="005F4E4B" w:rsidRDefault="007D4B9A" w:rsidP="007D4B9A">
      <w:pPr>
        <w:ind w:left="720"/>
        <w:rPr>
          <w:sz w:val="24"/>
          <w:szCs w:val="24"/>
        </w:rPr>
      </w:pPr>
      <w:r w:rsidRPr="005F4E4B">
        <w:rPr>
          <w:sz w:val="24"/>
          <w:szCs w:val="24"/>
        </w:rPr>
        <w:t>(a) The U.S. Government is opposed to prostitution and related activities, which are</w:t>
      </w:r>
    </w:p>
    <w:p w14:paraId="2F5442C9" w14:textId="77777777" w:rsidR="007D4B9A" w:rsidRPr="005F4E4B" w:rsidRDefault="007D4B9A" w:rsidP="00807297">
      <w:pPr>
        <w:ind w:left="1080"/>
        <w:rPr>
          <w:sz w:val="24"/>
          <w:szCs w:val="24"/>
        </w:rPr>
      </w:pPr>
      <w:proofErr w:type="gramStart"/>
      <w:r w:rsidRPr="005F4E4B">
        <w:rPr>
          <w:sz w:val="24"/>
          <w:szCs w:val="24"/>
        </w:rPr>
        <w:t>inherently</w:t>
      </w:r>
      <w:proofErr w:type="gramEnd"/>
      <w:r w:rsidRPr="005F4E4B">
        <w:rPr>
          <w:sz w:val="24"/>
          <w:szCs w:val="24"/>
        </w:rPr>
        <w:t xml:space="preserve"> harmful and dehumanizing, and contribute to the phenomenon of trafficking in persons.  None of the funds made available under this agreement may be used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4E92D4E3" w14:textId="77777777" w:rsidR="00D63ECC" w:rsidRPr="005F4E4B" w:rsidRDefault="00D63ECC" w:rsidP="00807297">
      <w:pPr>
        <w:ind w:left="1080"/>
        <w:rPr>
          <w:sz w:val="24"/>
          <w:szCs w:val="24"/>
        </w:rPr>
      </w:pPr>
    </w:p>
    <w:p w14:paraId="71FDE752" w14:textId="72536D0C" w:rsidR="007D4B9A" w:rsidRPr="00267942" w:rsidRDefault="007D4B9A" w:rsidP="00807297">
      <w:pPr>
        <w:keepNext/>
        <w:ind w:left="1440" w:hanging="720"/>
        <w:rPr>
          <w:sz w:val="24"/>
          <w:szCs w:val="24"/>
          <w:vertAlign w:val="superscript"/>
        </w:rPr>
      </w:pPr>
      <w:r w:rsidRPr="005F4E4B">
        <w:rPr>
          <w:sz w:val="24"/>
          <w:szCs w:val="24"/>
        </w:rPr>
        <w:t xml:space="preserve">(b)(1) </w:t>
      </w:r>
      <w:r w:rsidR="00661F8C" w:rsidRPr="005F4E4B">
        <w:rPr>
          <w:sz w:val="24"/>
          <w:szCs w:val="24"/>
        </w:rPr>
        <w:tab/>
      </w:r>
      <w:r w:rsidRPr="005F4E4B">
        <w:rPr>
          <w:sz w:val="24"/>
          <w:szCs w:val="24"/>
        </w:rPr>
        <w:t xml:space="preserve">Except as provided in (b)(2), by accepting this award or any </w:t>
      </w:r>
      <w:proofErr w:type="spellStart"/>
      <w:r w:rsidRPr="005F4E4B">
        <w:rPr>
          <w:sz w:val="24"/>
          <w:szCs w:val="24"/>
        </w:rPr>
        <w:t>subaward</w:t>
      </w:r>
      <w:proofErr w:type="spellEnd"/>
      <w:r w:rsidRPr="005F4E4B">
        <w:rPr>
          <w:sz w:val="24"/>
          <w:szCs w:val="24"/>
        </w:rPr>
        <w:t xml:space="preserve">, a non-governmental organization or public international organization </w:t>
      </w:r>
      <w:r w:rsidRPr="005F4E4B">
        <w:rPr>
          <w:sz w:val="24"/>
          <w:szCs w:val="24"/>
        </w:rPr>
        <w:lastRenderedPageBreak/>
        <w:t>awardee/</w:t>
      </w:r>
      <w:proofErr w:type="spellStart"/>
      <w:r w:rsidRPr="005F4E4B">
        <w:rPr>
          <w:sz w:val="24"/>
          <w:szCs w:val="24"/>
        </w:rPr>
        <w:t>subawardee</w:t>
      </w:r>
      <w:proofErr w:type="spellEnd"/>
      <w:r w:rsidRPr="005F4E4B">
        <w:rPr>
          <w:sz w:val="24"/>
          <w:szCs w:val="24"/>
        </w:rPr>
        <w:t xml:space="preserve"> agrees that it is opposed to the practices of prostitution and sex trafficking.</w:t>
      </w:r>
    </w:p>
    <w:p w14:paraId="34A03358" w14:textId="77777777" w:rsidR="007D4B9A" w:rsidRPr="00267942" w:rsidRDefault="007D4B9A" w:rsidP="007D4B9A">
      <w:pPr>
        <w:ind w:left="720"/>
        <w:rPr>
          <w:sz w:val="24"/>
          <w:szCs w:val="24"/>
        </w:rPr>
      </w:pPr>
    </w:p>
    <w:p w14:paraId="00DE88DF" w14:textId="4C32002F" w:rsidR="00F37C70" w:rsidRPr="00680B25" w:rsidRDefault="00F37C70" w:rsidP="00F37C70">
      <w:pPr>
        <w:ind w:firstLine="720"/>
        <w:rPr>
          <w:sz w:val="24"/>
          <w:szCs w:val="24"/>
        </w:rPr>
      </w:pPr>
      <w:r w:rsidRPr="00617AA2">
        <w:rPr>
          <w:sz w:val="24"/>
          <w:szCs w:val="24"/>
        </w:rPr>
        <w:t>(b)(2)</w:t>
      </w:r>
      <w:r w:rsidRPr="00617AA2">
        <w:rPr>
          <w:sz w:val="24"/>
          <w:szCs w:val="24"/>
        </w:rPr>
        <w:tab/>
      </w:r>
      <w:r w:rsidR="007D4B9A" w:rsidRPr="00617AA2">
        <w:rPr>
          <w:sz w:val="24"/>
          <w:szCs w:val="24"/>
        </w:rPr>
        <w:t>The following organizat</w:t>
      </w:r>
      <w:r w:rsidR="007D4B9A" w:rsidRPr="005170D5">
        <w:rPr>
          <w:sz w:val="24"/>
          <w:szCs w:val="24"/>
        </w:rPr>
        <w:t>ions are exempt from (b</w:t>
      </w:r>
      <w:proofErr w:type="gramStart"/>
      <w:r w:rsidR="007D4B9A" w:rsidRPr="005170D5">
        <w:rPr>
          <w:sz w:val="24"/>
          <w:szCs w:val="24"/>
        </w:rPr>
        <w:t>)(</w:t>
      </w:r>
      <w:proofErr w:type="gramEnd"/>
      <w:r w:rsidR="007D4B9A" w:rsidRPr="005170D5">
        <w:rPr>
          <w:sz w:val="24"/>
          <w:szCs w:val="24"/>
        </w:rPr>
        <w:t xml:space="preserve">1):  </w:t>
      </w:r>
    </w:p>
    <w:p w14:paraId="6CAB9DC3" w14:textId="6164852C" w:rsidR="00F37C70" w:rsidRPr="005F4E4B" w:rsidRDefault="00EC0346" w:rsidP="00F37C70">
      <w:pPr>
        <w:ind w:left="1860" w:hanging="420"/>
        <w:rPr>
          <w:sz w:val="24"/>
          <w:szCs w:val="24"/>
        </w:rPr>
      </w:pPr>
      <w:r w:rsidRPr="00935BA3">
        <w:rPr>
          <w:sz w:val="24"/>
          <w:szCs w:val="24"/>
        </w:rPr>
        <w:t>(</w:t>
      </w:r>
      <w:proofErr w:type="spellStart"/>
      <w:r w:rsidR="00087355" w:rsidRPr="00935BA3">
        <w:rPr>
          <w:sz w:val="24"/>
          <w:szCs w:val="24"/>
        </w:rPr>
        <w:t>i</w:t>
      </w:r>
      <w:proofErr w:type="spellEnd"/>
      <w:r w:rsidR="00F37C70" w:rsidRPr="00546E8D">
        <w:rPr>
          <w:sz w:val="24"/>
          <w:szCs w:val="24"/>
        </w:rPr>
        <w:t>)</w:t>
      </w:r>
      <w:r w:rsidR="00F37C70" w:rsidRPr="00546E8D">
        <w:rPr>
          <w:sz w:val="24"/>
          <w:szCs w:val="24"/>
        </w:rPr>
        <w:tab/>
      </w:r>
      <w:proofErr w:type="gramStart"/>
      <w:r w:rsidR="007D4B9A" w:rsidRPr="00611026">
        <w:rPr>
          <w:sz w:val="24"/>
          <w:szCs w:val="24"/>
        </w:rPr>
        <w:t>the</w:t>
      </w:r>
      <w:proofErr w:type="gramEnd"/>
      <w:r w:rsidR="007D4B9A" w:rsidRPr="00611026">
        <w:rPr>
          <w:sz w:val="24"/>
          <w:szCs w:val="24"/>
        </w:rPr>
        <w:t xml:space="preserve"> Global Fund to Fight AIDS, Tuberculosis and Malaria; the World Health Organization; the International AIDS Vaccine Initiative; and any United Nations agency.</w:t>
      </w:r>
    </w:p>
    <w:p w14:paraId="0ED02F8A" w14:textId="77777777" w:rsidR="00F37C70" w:rsidRPr="005F4E4B" w:rsidRDefault="00F37C70" w:rsidP="00F37C70">
      <w:pPr>
        <w:ind w:left="1860" w:hanging="420"/>
        <w:rPr>
          <w:sz w:val="24"/>
          <w:szCs w:val="24"/>
        </w:rPr>
      </w:pPr>
    </w:p>
    <w:p w14:paraId="63BC719C" w14:textId="2A6BB6CB" w:rsidR="00D63ECC" w:rsidRPr="005F4E4B" w:rsidRDefault="00EC0346" w:rsidP="00F37C70">
      <w:pPr>
        <w:ind w:left="1860" w:hanging="420"/>
        <w:rPr>
          <w:sz w:val="24"/>
          <w:szCs w:val="24"/>
        </w:rPr>
      </w:pPr>
      <w:r w:rsidRPr="005F4E4B">
        <w:rPr>
          <w:sz w:val="24"/>
          <w:szCs w:val="24"/>
        </w:rPr>
        <w:t>(</w:t>
      </w:r>
      <w:r w:rsidR="00087355" w:rsidRPr="005F4E4B">
        <w:rPr>
          <w:sz w:val="24"/>
          <w:szCs w:val="24"/>
        </w:rPr>
        <w:t>ii</w:t>
      </w:r>
      <w:r w:rsidR="00F37C70" w:rsidRPr="005F4E4B">
        <w:rPr>
          <w:sz w:val="24"/>
          <w:szCs w:val="24"/>
        </w:rPr>
        <w:t>)</w:t>
      </w:r>
      <w:r w:rsidR="00F37C70" w:rsidRPr="005F4E4B">
        <w:rPr>
          <w:sz w:val="24"/>
          <w:szCs w:val="24"/>
        </w:rPr>
        <w:tab/>
      </w:r>
      <w:r w:rsidR="00D63ECC" w:rsidRPr="005F4E4B">
        <w:rPr>
          <w:sz w:val="24"/>
          <w:szCs w:val="24"/>
        </w:rPr>
        <w:t xml:space="preserve">U.S. non-governmental organization </w:t>
      </w:r>
      <w:r w:rsidR="00087355" w:rsidRPr="005F4E4B">
        <w:rPr>
          <w:sz w:val="24"/>
          <w:szCs w:val="24"/>
        </w:rPr>
        <w:t>recipients</w:t>
      </w:r>
      <w:r w:rsidR="00D63ECC" w:rsidRPr="005F4E4B">
        <w:rPr>
          <w:sz w:val="24"/>
          <w:szCs w:val="24"/>
        </w:rPr>
        <w:t>/</w:t>
      </w:r>
      <w:proofErr w:type="spellStart"/>
      <w:r w:rsidR="00087355" w:rsidRPr="005F4E4B">
        <w:rPr>
          <w:sz w:val="24"/>
          <w:szCs w:val="24"/>
        </w:rPr>
        <w:t>subrecipients</w:t>
      </w:r>
      <w:proofErr w:type="spellEnd"/>
      <w:r w:rsidR="00D63ECC" w:rsidRPr="005F4E4B">
        <w:rPr>
          <w:sz w:val="24"/>
          <w:szCs w:val="24"/>
        </w:rPr>
        <w:t xml:space="preserve"> and contractors/subcontractors.</w:t>
      </w:r>
    </w:p>
    <w:p w14:paraId="1846BBBC" w14:textId="77777777" w:rsidR="007D4B9A" w:rsidRPr="005F4E4B" w:rsidRDefault="007D4B9A" w:rsidP="00F37C70">
      <w:pPr>
        <w:ind w:left="1140"/>
        <w:rPr>
          <w:sz w:val="24"/>
          <w:szCs w:val="24"/>
        </w:rPr>
      </w:pPr>
    </w:p>
    <w:p w14:paraId="6C9CDA89" w14:textId="1382EC1A" w:rsidR="007D4B9A" w:rsidRPr="005F4E4B" w:rsidRDefault="007D4B9A" w:rsidP="00F37C70">
      <w:pPr>
        <w:ind w:left="1860" w:hanging="420"/>
        <w:rPr>
          <w:sz w:val="24"/>
          <w:szCs w:val="24"/>
        </w:rPr>
      </w:pPr>
      <w:r w:rsidRPr="005F4E4B">
        <w:rPr>
          <w:sz w:val="24"/>
          <w:szCs w:val="24"/>
        </w:rPr>
        <w:t>(</w:t>
      </w:r>
      <w:r w:rsidR="00087355" w:rsidRPr="005F4E4B">
        <w:rPr>
          <w:sz w:val="24"/>
          <w:szCs w:val="24"/>
        </w:rPr>
        <w:t>iii</w:t>
      </w:r>
      <w:r w:rsidRPr="005F4E4B">
        <w:rPr>
          <w:sz w:val="24"/>
          <w:szCs w:val="24"/>
        </w:rPr>
        <w:t>)</w:t>
      </w:r>
      <w:r w:rsidR="00661F8C" w:rsidRPr="005F4E4B">
        <w:rPr>
          <w:sz w:val="24"/>
          <w:szCs w:val="24"/>
        </w:rPr>
        <w:tab/>
      </w:r>
      <w:r w:rsidR="00D63ECC" w:rsidRPr="005F4E4B">
        <w:rPr>
          <w:sz w:val="24"/>
          <w:szCs w:val="24"/>
        </w:rPr>
        <w:t xml:space="preserve">Non-U.S. contractors </w:t>
      </w:r>
      <w:r w:rsidRPr="005F4E4B">
        <w:rPr>
          <w:sz w:val="24"/>
          <w:szCs w:val="24"/>
        </w:rPr>
        <w:t>and subcontractors if the contract or subcontract is for commercial items and services as defined in FAR 2.101, such as pharmaceuticals, medical supplies, logistics support, data management, and freight forwarding.</w:t>
      </w:r>
    </w:p>
    <w:p w14:paraId="58789F4C" w14:textId="77777777" w:rsidR="007D4B9A" w:rsidRPr="005F4E4B" w:rsidRDefault="007D4B9A" w:rsidP="007D4B9A">
      <w:pPr>
        <w:ind w:left="720"/>
        <w:rPr>
          <w:sz w:val="24"/>
          <w:szCs w:val="24"/>
        </w:rPr>
      </w:pPr>
    </w:p>
    <w:p w14:paraId="2684053F" w14:textId="1160E3DD" w:rsidR="007D4B9A" w:rsidRPr="005F4E4B" w:rsidRDefault="00F37C70" w:rsidP="00807297">
      <w:pPr>
        <w:ind w:left="1440" w:hanging="420"/>
        <w:rPr>
          <w:sz w:val="24"/>
          <w:szCs w:val="24"/>
        </w:rPr>
      </w:pPr>
      <w:r w:rsidRPr="005F4E4B">
        <w:rPr>
          <w:sz w:val="24"/>
          <w:szCs w:val="24"/>
        </w:rPr>
        <w:t>(b)</w:t>
      </w:r>
      <w:r w:rsidR="007D4B9A" w:rsidRPr="005F4E4B">
        <w:rPr>
          <w:sz w:val="24"/>
          <w:szCs w:val="24"/>
        </w:rPr>
        <w:t>(</w:t>
      </w:r>
      <w:r w:rsidRPr="005F4E4B">
        <w:rPr>
          <w:sz w:val="24"/>
          <w:szCs w:val="24"/>
        </w:rPr>
        <w:t>3</w:t>
      </w:r>
      <w:r w:rsidR="007D4B9A" w:rsidRPr="005F4E4B">
        <w:rPr>
          <w:sz w:val="24"/>
          <w:szCs w:val="24"/>
        </w:rPr>
        <w:t>)</w:t>
      </w:r>
      <w:r w:rsidR="00661F8C" w:rsidRPr="005F4E4B">
        <w:rPr>
          <w:sz w:val="24"/>
          <w:szCs w:val="24"/>
        </w:rPr>
        <w:tab/>
      </w:r>
      <w:r w:rsidR="007D4B9A" w:rsidRPr="005F4E4B">
        <w:rPr>
          <w:sz w:val="24"/>
          <w:szCs w:val="24"/>
        </w:rPr>
        <w:t>Notwithstanding section (b</w:t>
      </w:r>
      <w:proofErr w:type="gramStart"/>
      <w:r w:rsidR="007D4B9A" w:rsidRPr="005F4E4B">
        <w:rPr>
          <w:sz w:val="24"/>
          <w:szCs w:val="24"/>
        </w:rPr>
        <w:t>)(</w:t>
      </w:r>
      <w:proofErr w:type="gramEnd"/>
      <w:r w:rsidRPr="005F4E4B">
        <w:rPr>
          <w:sz w:val="24"/>
          <w:szCs w:val="24"/>
        </w:rPr>
        <w:t>2</w:t>
      </w:r>
      <w:r w:rsidR="007D4B9A" w:rsidRPr="005F4E4B">
        <w:rPr>
          <w:sz w:val="24"/>
          <w:szCs w:val="24"/>
        </w:rPr>
        <w:t>)</w:t>
      </w:r>
      <w:r w:rsidR="000F7366" w:rsidRPr="005F4E4B">
        <w:rPr>
          <w:sz w:val="24"/>
          <w:szCs w:val="24"/>
        </w:rPr>
        <w:t>(iii)</w:t>
      </w:r>
      <w:r w:rsidR="007D4B9A" w:rsidRPr="005F4E4B">
        <w:rPr>
          <w:sz w:val="24"/>
          <w:szCs w:val="24"/>
        </w:rPr>
        <w:t xml:space="preserve">, not exempt from (b)(1) are </w:t>
      </w:r>
      <w:r w:rsidR="004B0D6B" w:rsidRPr="005F4E4B">
        <w:rPr>
          <w:sz w:val="24"/>
          <w:szCs w:val="24"/>
        </w:rPr>
        <w:t xml:space="preserve">non-U.S. </w:t>
      </w:r>
      <w:r w:rsidR="007D4B9A" w:rsidRPr="005F4E4B">
        <w:rPr>
          <w:sz w:val="24"/>
          <w:szCs w:val="24"/>
        </w:rPr>
        <w:t xml:space="preserve">recipients, </w:t>
      </w:r>
      <w:proofErr w:type="spellStart"/>
      <w:r w:rsidR="007D4B9A" w:rsidRPr="005F4E4B">
        <w:rPr>
          <w:sz w:val="24"/>
          <w:szCs w:val="24"/>
        </w:rPr>
        <w:t>subrecipients</w:t>
      </w:r>
      <w:proofErr w:type="spellEnd"/>
      <w:r w:rsidR="007D4B9A" w:rsidRPr="005F4E4B">
        <w:rPr>
          <w:sz w:val="24"/>
          <w:szCs w:val="24"/>
        </w:rPr>
        <w:t xml:space="preserve">, contractors, and subcontractors that implement HIV/AIDS programs under this assistance award, any </w:t>
      </w:r>
      <w:proofErr w:type="spellStart"/>
      <w:r w:rsidR="007D4B9A" w:rsidRPr="005F4E4B">
        <w:rPr>
          <w:sz w:val="24"/>
          <w:szCs w:val="24"/>
        </w:rPr>
        <w:t>subaward</w:t>
      </w:r>
      <w:proofErr w:type="spellEnd"/>
      <w:r w:rsidR="007D4B9A" w:rsidRPr="005F4E4B">
        <w:rPr>
          <w:sz w:val="24"/>
          <w:szCs w:val="24"/>
        </w:rPr>
        <w:t>, or procurement contract or subcontract by:</w:t>
      </w:r>
    </w:p>
    <w:p w14:paraId="31CA052C" w14:textId="77777777" w:rsidR="007D4B9A" w:rsidRPr="005F4E4B" w:rsidRDefault="007D4B9A" w:rsidP="007D4B9A">
      <w:pPr>
        <w:ind w:left="720"/>
        <w:rPr>
          <w:sz w:val="24"/>
          <w:szCs w:val="24"/>
        </w:rPr>
      </w:pPr>
    </w:p>
    <w:p w14:paraId="2E35472C" w14:textId="0FD600C5" w:rsidR="00661F8C" w:rsidRPr="005F4E4B" w:rsidRDefault="007D4B9A" w:rsidP="00807297">
      <w:pPr>
        <w:ind w:left="720" w:firstLine="720"/>
        <w:rPr>
          <w:sz w:val="24"/>
          <w:szCs w:val="24"/>
        </w:rPr>
      </w:pPr>
      <w:r w:rsidRPr="005F4E4B">
        <w:rPr>
          <w:sz w:val="24"/>
          <w:szCs w:val="24"/>
        </w:rPr>
        <w:t>(</w:t>
      </w:r>
      <w:proofErr w:type="spellStart"/>
      <w:r w:rsidRPr="005F4E4B">
        <w:rPr>
          <w:sz w:val="24"/>
          <w:szCs w:val="24"/>
        </w:rPr>
        <w:t>i</w:t>
      </w:r>
      <w:proofErr w:type="spellEnd"/>
      <w:r w:rsidRPr="005F4E4B">
        <w:rPr>
          <w:sz w:val="24"/>
          <w:szCs w:val="24"/>
        </w:rPr>
        <w:t>) </w:t>
      </w:r>
      <w:r w:rsidR="00661F8C" w:rsidRPr="005F4E4B">
        <w:rPr>
          <w:sz w:val="24"/>
          <w:szCs w:val="24"/>
        </w:rPr>
        <w:t xml:space="preserve">  </w:t>
      </w:r>
      <w:r w:rsidR="00E02465">
        <w:rPr>
          <w:sz w:val="24"/>
          <w:szCs w:val="24"/>
        </w:rPr>
        <w:t>P</w:t>
      </w:r>
      <w:r w:rsidRPr="005F4E4B">
        <w:rPr>
          <w:sz w:val="24"/>
          <w:szCs w:val="24"/>
        </w:rPr>
        <w:t>roviding supplies or services directly to the final populations receiving such</w:t>
      </w:r>
    </w:p>
    <w:p w14:paraId="4CF822D3" w14:textId="1FE8451C" w:rsidR="00661F8C" w:rsidRPr="005F4E4B" w:rsidRDefault="00661F8C" w:rsidP="00800976">
      <w:pPr>
        <w:ind w:left="1440" w:firstLine="300"/>
        <w:rPr>
          <w:sz w:val="24"/>
          <w:szCs w:val="24"/>
        </w:rPr>
      </w:pPr>
      <w:r w:rsidRPr="005F4E4B">
        <w:rPr>
          <w:sz w:val="24"/>
          <w:szCs w:val="24"/>
        </w:rPr>
        <w:t xml:space="preserve">  </w:t>
      </w:r>
      <w:proofErr w:type="gramStart"/>
      <w:r w:rsidR="007D4B9A" w:rsidRPr="005F4E4B">
        <w:rPr>
          <w:sz w:val="24"/>
          <w:szCs w:val="24"/>
        </w:rPr>
        <w:t>supplies</w:t>
      </w:r>
      <w:proofErr w:type="gramEnd"/>
      <w:r w:rsidR="007D4B9A" w:rsidRPr="005F4E4B">
        <w:rPr>
          <w:sz w:val="24"/>
          <w:szCs w:val="24"/>
        </w:rPr>
        <w:t xml:space="preserve"> or services in host countries;</w:t>
      </w:r>
      <w:r w:rsidR="007D4B9A" w:rsidRPr="005F4E4B">
        <w:rPr>
          <w:sz w:val="24"/>
          <w:szCs w:val="24"/>
        </w:rPr>
        <w:br/>
      </w:r>
      <w:r w:rsidR="007D4B9A" w:rsidRPr="005F4E4B">
        <w:rPr>
          <w:sz w:val="24"/>
          <w:szCs w:val="24"/>
        </w:rPr>
        <w:br/>
        <w:t>(ii)</w:t>
      </w:r>
      <w:r w:rsidRPr="005F4E4B">
        <w:rPr>
          <w:sz w:val="24"/>
          <w:szCs w:val="24"/>
        </w:rPr>
        <w:t xml:space="preserve">  </w:t>
      </w:r>
      <w:r w:rsidR="00E02465">
        <w:rPr>
          <w:sz w:val="24"/>
          <w:szCs w:val="24"/>
        </w:rPr>
        <w:t>P</w:t>
      </w:r>
      <w:r w:rsidR="00E02465" w:rsidRPr="005F4E4B">
        <w:rPr>
          <w:sz w:val="24"/>
          <w:szCs w:val="24"/>
        </w:rPr>
        <w:t xml:space="preserve">roviding </w:t>
      </w:r>
      <w:r w:rsidR="007D4B9A" w:rsidRPr="005F4E4B">
        <w:rPr>
          <w:sz w:val="24"/>
          <w:szCs w:val="24"/>
        </w:rPr>
        <w:t>technical assistance and training directly to</w:t>
      </w:r>
      <w:r w:rsidR="00D67B0B" w:rsidRPr="005F4E4B">
        <w:rPr>
          <w:sz w:val="24"/>
          <w:szCs w:val="24"/>
        </w:rPr>
        <w:t xml:space="preserve"> </w:t>
      </w:r>
      <w:r w:rsidR="007D4B9A" w:rsidRPr="005F4E4B">
        <w:rPr>
          <w:sz w:val="24"/>
          <w:szCs w:val="24"/>
        </w:rPr>
        <w:t xml:space="preserve">host country </w:t>
      </w:r>
    </w:p>
    <w:p w14:paraId="665CC933" w14:textId="77777777" w:rsidR="00661F8C" w:rsidRPr="005F4E4B" w:rsidRDefault="007D4B9A" w:rsidP="00807297">
      <w:pPr>
        <w:ind w:left="1860"/>
        <w:rPr>
          <w:sz w:val="24"/>
          <w:szCs w:val="24"/>
        </w:rPr>
      </w:pPr>
      <w:proofErr w:type="gramStart"/>
      <w:r w:rsidRPr="005F4E4B">
        <w:rPr>
          <w:sz w:val="24"/>
          <w:szCs w:val="24"/>
        </w:rPr>
        <w:t>individuals</w:t>
      </w:r>
      <w:proofErr w:type="gramEnd"/>
      <w:r w:rsidRPr="005F4E4B">
        <w:rPr>
          <w:sz w:val="24"/>
          <w:szCs w:val="24"/>
        </w:rPr>
        <w:t xml:space="preserve"> or entities on the provision of supplies or services to the final populations receiving such supplies and services; or</w:t>
      </w:r>
    </w:p>
    <w:p w14:paraId="109F8D7C" w14:textId="77777777" w:rsidR="00661F8C" w:rsidRPr="005F4E4B" w:rsidRDefault="00661F8C" w:rsidP="00807297">
      <w:pPr>
        <w:rPr>
          <w:sz w:val="24"/>
          <w:szCs w:val="24"/>
        </w:rPr>
      </w:pPr>
    </w:p>
    <w:p w14:paraId="54038D5C" w14:textId="2CAFF7D9" w:rsidR="00661F8C" w:rsidRPr="005F4E4B" w:rsidRDefault="007D4B9A" w:rsidP="00807297">
      <w:pPr>
        <w:ind w:left="1440"/>
        <w:rPr>
          <w:sz w:val="24"/>
          <w:szCs w:val="24"/>
        </w:rPr>
      </w:pPr>
      <w:r w:rsidRPr="005F4E4B">
        <w:rPr>
          <w:sz w:val="24"/>
          <w:szCs w:val="24"/>
        </w:rPr>
        <w:t>(iii)</w:t>
      </w:r>
      <w:r w:rsidR="00661F8C" w:rsidRPr="005F4E4B">
        <w:rPr>
          <w:sz w:val="24"/>
          <w:szCs w:val="24"/>
        </w:rPr>
        <w:t xml:space="preserve"> </w:t>
      </w:r>
      <w:r w:rsidR="00E02465">
        <w:rPr>
          <w:sz w:val="24"/>
          <w:szCs w:val="24"/>
        </w:rPr>
        <w:t>P</w:t>
      </w:r>
      <w:r w:rsidRPr="005F4E4B">
        <w:rPr>
          <w:sz w:val="24"/>
          <w:szCs w:val="24"/>
        </w:rPr>
        <w:t>roviding the types of services listed in FAR 37.203(b</w:t>
      </w:r>
      <w:proofErr w:type="gramStart"/>
      <w:r w:rsidRPr="005F4E4B">
        <w:rPr>
          <w:sz w:val="24"/>
          <w:szCs w:val="24"/>
        </w:rPr>
        <w:t>)(</w:t>
      </w:r>
      <w:proofErr w:type="gramEnd"/>
      <w:r w:rsidRPr="005F4E4B">
        <w:rPr>
          <w:sz w:val="24"/>
          <w:szCs w:val="24"/>
        </w:rPr>
        <w:t>1)-(6) that involve</w:t>
      </w:r>
    </w:p>
    <w:p w14:paraId="2752EEEB" w14:textId="77777777" w:rsidR="007D4B9A" w:rsidRPr="005F4E4B" w:rsidRDefault="007D4B9A" w:rsidP="00807297">
      <w:pPr>
        <w:ind w:left="1860"/>
        <w:rPr>
          <w:sz w:val="24"/>
          <w:szCs w:val="24"/>
        </w:rPr>
      </w:pPr>
      <w:r w:rsidRPr="005F4E4B">
        <w:rPr>
          <w:sz w:val="24"/>
          <w:szCs w:val="24"/>
        </w:rPr>
        <w:t>giving advice about substantive policies of a recipient, giving advice regarding the activities referenced in (</w:t>
      </w:r>
      <w:proofErr w:type="spellStart"/>
      <w:r w:rsidRPr="005F4E4B">
        <w:rPr>
          <w:sz w:val="24"/>
          <w:szCs w:val="24"/>
        </w:rPr>
        <w:t>i</w:t>
      </w:r>
      <w:proofErr w:type="spellEnd"/>
      <w:r w:rsidRPr="005F4E4B">
        <w:rPr>
          <w:sz w:val="24"/>
          <w:szCs w:val="24"/>
        </w:rPr>
        <w:t>) and (ii), or making decisions or functioning in a recipient’s chain of command (e.g., providing managerial or supervisory services approving financial transactions, personnel actions).</w:t>
      </w:r>
      <w:r w:rsidRPr="005F4E4B">
        <w:rPr>
          <w:sz w:val="24"/>
          <w:szCs w:val="24"/>
        </w:rPr>
        <w:br/>
        <w:t xml:space="preserve">  </w:t>
      </w:r>
    </w:p>
    <w:p w14:paraId="33A487D0" w14:textId="77777777" w:rsidR="007D4B9A" w:rsidRPr="005F4E4B" w:rsidRDefault="007D4B9A" w:rsidP="000C79D8">
      <w:pPr>
        <w:numPr>
          <w:ilvl w:val="0"/>
          <w:numId w:val="2"/>
        </w:numPr>
        <w:rPr>
          <w:sz w:val="24"/>
          <w:szCs w:val="24"/>
        </w:rPr>
      </w:pPr>
      <w:r w:rsidRPr="005F4E4B">
        <w:rPr>
          <w:sz w:val="24"/>
          <w:szCs w:val="24"/>
        </w:rPr>
        <w:t>The following definitions apply for purposes of this provision:</w:t>
      </w:r>
    </w:p>
    <w:p w14:paraId="49FAF341" w14:textId="77777777" w:rsidR="007D4B9A" w:rsidRPr="005F4E4B" w:rsidRDefault="007D4B9A" w:rsidP="007D4B9A">
      <w:pPr>
        <w:ind w:left="720"/>
        <w:rPr>
          <w:sz w:val="24"/>
          <w:szCs w:val="24"/>
        </w:rPr>
      </w:pPr>
    </w:p>
    <w:p w14:paraId="3B52E366" w14:textId="77777777" w:rsidR="007D4B9A" w:rsidRPr="005F4E4B" w:rsidRDefault="007D4B9A" w:rsidP="007D4B9A">
      <w:pPr>
        <w:tabs>
          <w:tab w:val="num" w:pos="720"/>
        </w:tabs>
        <w:spacing w:after="240"/>
        <w:ind w:left="720"/>
        <w:rPr>
          <w:sz w:val="24"/>
          <w:szCs w:val="24"/>
        </w:rPr>
      </w:pPr>
      <w:r w:rsidRPr="005F4E4B">
        <w:rPr>
          <w:sz w:val="24"/>
          <w:szCs w:val="24"/>
        </w:rPr>
        <w:t xml:space="preserve">“Commercial sex act” means any sex act on account of which anything of value is given to or received by any person. </w:t>
      </w:r>
    </w:p>
    <w:p w14:paraId="75EA9146" w14:textId="77777777" w:rsidR="007D4B9A" w:rsidRPr="005F4E4B" w:rsidRDefault="007D4B9A" w:rsidP="007D4B9A">
      <w:pPr>
        <w:tabs>
          <w:tab w:val="num" w:pos="720"/>
        </w:tabs>
        <w:spacing w:after="240"/>
        <w:ind w:left="720"/>
        <w:rPr>
          <w:sz w:val="24"/>
          <w:szCs w:val="24"/>
        </w:rPr>
      </w:pPr>
      <w:r w:rsidRPr="005F4E4B">
        <w:rPr>
          <w:sz w:val="24"/>
          <w:szCs w:val="24"/>
        </w:rPr>
        <w:t xml:space="preserve"> “Prostitution” means procuring or providing any commercial sex act and the “practice of prostitution” has the same meaning.</w:t>
      </w:r>
    </w:p>
    <w:p w14:paraId="42D426BC" w14:textId="7D566175" w:rsidR="007D4B9A" w:rsidRPr="005F4E4B" w:rsidRDefault="007D4B9A" w:rsidP="007D4B9A">
      <w:pPr>
        <w:ind w:left="720"/>
        <w:rPr>
          <w:sz w:val="24"/>
          <w:szCs w:val="24"/>
        </w:rPr>
      </w:pPr>
      <w:r w:rsidRPr="005F4E4B">
        <w:rPr>
          <w:sz w:val="24"/>
          <w:szCs w:val="24"/>
        </w:rPr>
        <w:t xml:space="preserve"> “Sex trafficking” means the recruitment, harboring, transportation, provision, or obtaining of a person for the purpose of a commercial sex act </w:t>
      </w:r>
      <w:r w:rsidR="00E02465">
        <w:rPr>
          <w:sz w:val="24"/>
          <w:szCs w:val="24"/>
        </w:rPr>
        <w:t>(</w:t>
      </w:r>
      <w:r w:rsidRPr="005F4E4B">
        <w:rPr>
          <w:sz w:val="24"/>
          <w:szCs w:val="24"/>
        </w:rPr>
        <w:t>22 U.S.C. 7102(9)</w:t>
      </w:r>
      <w:r w:rsidR="00E02465">
        <w:rPr>
          <w:sz w:val="24"/>
          <w:szCs w:val="24"/>
        </w:rPr>
        <w:t>)</w:t>
      </w:r>
      <w:r w:rsidRPr="005F4E4B">
        <w:rPr>
          <w:sz w:val="24"/>
          <w:szCs w:val="24"/>
        </w:rPr>
        <w:t>.</w:t>
      </w:r>
    </w:p>
    <w:p w14:paraId="5FDEE152" w14:textId="77777777" w:rsidR="007D4B9A" w:rsidRPr="005F4E4B" w:rsidRDefault="007D4B9A" w:rsidP="007D4B9A">
      <w:pPr>
        <w:ind w:left="720"/>
        <w:rPr>
          <w:sz w:val="24"/>
          <w:szCs w:val="24"/>
        </w:rPr>
      </w:pPr>
    </w:p>
    <w:p w14:paraId="0476FDA1" w14:textId="416631F5" w:rsidR="00661F8C" w:rsidRPr="005F4E4B" w:rsidDel="005C4C50" w:rsidRDefault="007D4B9A" w:rsidP="00807297">
      <w:pPr>
        <w:ind w:left="721"/>
        <w:rPr>
          <w:sz w:val="24"/>
          <w:szCs w:val="24"/>
        </w:rPr>
      </w:pPr>
      <w:r w:rsidRPr="005F4E4B" w:rsidDel="005C4C50">
        <w:rPr>
          <w:sz w:val="24"/>
          <w:szCs w:val="24"/>
        </w:rPr>
        <w:t>(d)</w:t>
      </w:r>
      <w:r w:rsidR="00661F8C" w:rsidRPr="005F4E4B" w:rsidDel="005C4C50">
        <w:rPr>
          <w:sz w:val="24"/>
          <w:szCs w:val="24"/>
        </w:rPr>
        <w:t xml:space="preserve">  </w:t>
      </w:r>
      <w:r w:rsidRPr="005F4E4B" w:rsidDel="005C4C50">
        <w:rPr>
          <w:sz w:val="24"/>
          <w:szCs w:val="24"/>
        </w:rPr>
        <w:t xml:space="preserve">The recipient </w:t>
      </w:r>
      <w:r w:rsidR="00260759">
        <w:rPr>
          <w:sz w:val="24"/>
          <w:szCs w:val="24"/>
        </w:rPr>
        <w:t>must</w:t>
      </w:r>
      <w:r w:rsidR="00260759" w:rsidRPr="005F4E4B" w:rsidDel="005C4C50">
        <w:rPr>
          <w:sz w:val="24"/>
          <w:szCs w:val="24"/>
        </w:rPr>
        <w:t xml:space="preserve"> </w:t>
      </w:r>
      <w:r w:rsidRPr="005F4E4B" w:rsidDel="005C4C50">
        <w:rPr>
          <w:sz w:val="24"/>
          <w:szCs w:val="24"/>
        </w:rPr>
        <w:t>insert this provision, which is a standard provision, in all</w:t>
      </w:r>
    </w:p>
    <w:p w14:paraId="63ECC01C" w14:textId="1A922DC4" w:rsidR="007D4B9A" w:rsidRPr="005F4E4B" w:rsidDel="005C4C50" w:rsidRDefault="00661F8C" w:rsidP="00807297">
      <w:pPr>
        <w:ind w:left="721"/>
        <w:rPr>
          <w:sz w:val="24"/>
          <w:szCs w:val="24"/>
        </w:rPr>
      </w:pPr>
      <w:r w:rsidRPr="005F4E4B" w:rsidDel="005C4C50">
        <w:rPr>
          <w:sz w:val="24"/>
          <w:szCs w:val="24"/>
        </w:rPr>
        <w:t xml:space="preserve">      </w:t>
      </w:r>
      <w:r w:rsidR="007D4B9A" w:rsidRPr="005F4E4B" w:rsidDel="005C4C50">
        <w:rPr>
          <w:sz w:val="24"/>
          <w:szCs w:val="24"/>
        </w:rPr>
        <w:t xml:space="preserve"> </w:t>
      </w:r>
      <w:proofErr w:type="spellStart"/>
      <w:proofErr w:type="gramStart"/>
      <w:r w:rsidR="007D4B9A" w:rsidRPr="005F4E4B" w:rsidDel="005C4C50">
        <w:rPr>
          <w:sz w:val="24"/>
          <w:szCs w:val="24"/>
        </w:rPr>
        <w:t>subawards</w:t>
      </w:r>
      <w:proofErr w:type="spellEnd"/>
      <w:proofErr w:type="gramEnd"/>
      <w:r w:rsidR="007D4B9A" w:rsidRPr="005F4E4B" w:rsidDel="005C4C50">
        <w:rPr>
          <w:sz w:val="24"/>
          <w:szCs w:val="24"/>
        </w:rPr>
        <w:t>, procurement contracts or subcontracts</w:t>
      </w:r>
      <w:r w:rsidR="00051201">
        <w:rPr>
          <w:sz w:val="24"/>
          <w:szCs w:val="24"/>
        </w:rPr>
        <w:t xml:space="preserve"> for HIV/AIDS activities</w:t>
      </w:r>
      <w:r w:rsidR="007D4B9A" w:rsidRPr="005F4E4B" w:rsidDel="005C4C50">
        <w:rPr>
          <w:sz w:val="24"/>
          <w:szCs w:val="24"/>
        </w:rPr>
        <w:t xml:space="preserve">. </w:t>
      </w:r>
    </w:p>
    <w:p w14:paraId="0C92DBF9" w14:textId="77777777" w:rsidR="007D4B9A" w:rsidRPr="005F4E4B" w:rsidDel="005C4C50" w:rsidRDefault="007D4B9A" w:rsidP="007D4B9A">
      <w:pPr>
        <w:ind w:firstLine="1"/>
        <w:rPr>
          <w:sz w:val="24"/>
          <w:szCs w:val="24"/>
        </w:rPr>
      </w:pPr>
    </w:p>
    <w:p w14:paraId="790DA536" w14:textId="77777777" w:rsidR="00661F8C" w:rsidRPr="005F4E4B" w:rsidRDefault="007D4B9A" w:rsidP="007D4B9A">
      <w:pPr>
        <w:ind w:left="720" w:firstLine="1"/>
        <w:rPr>
          <w:sz w:val="24"/>
          <w:szCs w:val="24"/>
        </w:rPr>
      </w:pPr>
      <w:r w:rsidRPr="005F4E4B">
        <w:rPr>
          <w:sz w:val="24"/>
          <w:szCs w:val="24"/>
        </w:rPr>
        <w:t>(e)  This provision includes express terms and conditions of the award and any violation</w:t>
      </w:r>
    </w:p>
    <w:p w14:paraId="1B880CF1" w14:textId="77777777" w:rsidR="007D4B9A" w:rsidRPr="005F4E4B" w:rsidRDefault="007D4B9A" w:rsidP="00807297">
      <w:pPr>
        <w:ind w:left="1141"/>
        <w:rPr>
          <w:sz w:val="24"/>
          <w:szCs w:val="24"/>
        </w:rPr>
      </w:pPr>
      <w:proofErr w:type="gramStart"/>
      <w:r w:rsidRPr="005F4E4B">
        <w:rPr>
          <w:sz w:val="24"/>
          <w:szCs w:val="24"/>
        </w:rPr>
        <w:t>of</w:t>
      </w:r>
      <w:proofErr w:type="gramEnd"/>
      <w:r w:rsidRPr="005F4E4B">
        <w:rPr>
          <w:sz w:val="24"/>
          <w:szCs w:val="24"/>
        </w:rPr>
        <w:t xml:space="preserve"> it shall be grounds for unilateral termination of the award by USAID prior to the end of its term.</w:t>
      </w:r>
    </w:p>
    <w:p w14:paraId="4D654AFF" w14:textId="77777777" w:rsidR="005C4C50" w:rsidRPr="005F4E4B" w:rsidRDefault="005C4C50" w:rsidP="007D4B9A">
      <w:pPr>
        <w:ind w:left="720" w:firstLine="1"/>
        <w:rPr>
          <w:sz w:val="24"/>
          <w:szCs w:val="24"/>
        </w:rPr>
      </w:pPr>
    </w:p>
    <w:p w14:paraId="41FB037C" w14:textId="77777777" w:rsidR="007D4B9A" w:rsidRPr="005F4E4B" w:rsidRDefault="007D4B9A" w:rsidP="007D4B9A">
      <w:pPr>
        <w:ind w:left="720" w:firstLine="1"/>
        <w:jc w:val="center"/>
        <w:rPr>
          <w:sz w:val="24"/>
          <w:szCs w:val="24"/>
        </w:rPr>
      </w:pPr>
      <w:r w:rsidRPr="005F4E4B">
        <w:rPr>
          <w:sz w:val="24"/>
          <w:szCs w:val="24"/>
        </w:rPr>
        <w:t>(End of Provision)”</w:t>
      </w:r>
    </w:p>
    <w:p w14:paraId="55C186A2" w14:textId="77777777" w:rsidR="007D4B9A" w:rsidRPr="005F4E4B" w:rsidRDefault="007D4B9A" w:rsidP="000014BF">
      <w:pPr>
        <w:pStyle w:val="HTMLPreformatted"/>
        <w:rPr>
          <w:rFonts w:ascii="Times New Roman" w:hAnsi="Times New Roman"/>
          <w:sz w:val="24"/>
          <w:szCs w:val="24"/>
        </w:rPr>
      </w:pPr>
    </w:p>
    <w:p w14:paraId="43674122" w14:textId="27F57330" w:rsidR="008068FE" w:rsidRPr="00267942" w:rsidRDefault="007D4B9A" w:rsidP="00806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r w:rsidRPr="005F4E4B">
        <w:rPr>
          <w:sz w:val="24"/>
          <w:szCs w:val="24"/>
        </w:rPr>
        <w:br w:type="page"/>
      </w:r>
      <w:r w:rsidRPr="005F4E4B">
        <w:rPr>
          <w:b/>
          <w:sz w:val="24"/>
          <w:szCs w:val="24"/>
          <w:u w:val="single"/>
        </w:rPr>
        <w:lastRenderedPageBreak/>
        <w:t xml:space="preserve">ATTACHMENT B – Assistance Provisions </w:t>
      </w:r>
      <w:r w:rsidR="008C4ED6" w:rsidRPr="00710FEF">
        <w:rPr>
          <w:b/>
          <w:sz w:val="24"/>
          <w:szCs w:val="24"/>
          <w:u w:val="single"/>
        </w:rPr>
        <w:t xml:space="preserve">incorporated into </w:t>
      </w:r>
      <w:r w:rsidR="008068FE" w:rsidRPr="00710FEF">
        <w:rPr>
          <w:b/>
          <w:sz w:val="24"/>
          <w:szCs w:val="24"/>
          <w:u w:val="single"/>
        </w:rPr>
        <w:t xml:space="preserve">mandatory reference to </w:t>
      </w:r>
      <w:r w:rsidR="008C4ED6" w:rsidRPr="00710FEF">
        <w:rPr>
          <w:b/>
          <w:sz w:val="24"/>
          <w:szCs w:val="24"/>
          <w:u w:val="single"/>
        </w:rPr>
        <w:t xml:space="preserve">ADS 308 </w:t>
      </w:r>
      <w:r w:rsidR="008068FE" w:rsidRPr="00267942">
        <w:rPr>
          <w:b/>
          <w:sz w:val="24"/>
          <w:szCs w:val="24"/>
          <w:u w:val="single"/>
        </w:rPr>
        <w:t>entitled “Standard Provisions for Cost-Type Awards</w:t>
      </w:r>
      <w:r w:rsidR="0054791E" w:rsidRPr="00267942">
        <w:rPr>
          <w:rStyle w:val="FootnoteReference"/>
          <w:sz w:val="24"/>
          <w:szCs w:val="24"/>
          <w:u w:val="single"/>
        </w:rPr>
        <w:footnoteReference w:id="2"/>
      </w:r>
      <w:r w:rsidR="008068FE" w:rsidRPr="00267942">
        <w:rPr>
          <w:b/>
          <w:sz w:val="24"/>
          <w:szCs w:val="24"/>
          <w:u w:val="single"/>
        </w:rPr>
        <w:t xml:space="preserve"> to Public International Organizations (PIOs)</w:t>
      </w:r>
    </w:p>
    <w:p w14:paraId="7C56E5D7" w14:textId="1524E4B9" w:rsidR="00226FE9" w:rsidRPr="00267942" w:rsidRDefault="00226FE9" w:rsidP="007D4B9A">
      <w:pPr>
        <w:rPr>
          <w:b/>
          <w:sz w:val="24"/>
          <w:szCs w:val="24"/>
          <w:u w:val="single"/>
        </w:rPr>
      </w:pPr>
    </w:p>
    <w:p w14:paraId="22D7B699" w14:textId="77777777" w:rsidR="00A766E3" w:rsidRPr="005F4E4B" w:rsidRDefault="00A766E3" w:rsidP="00A766E3">
      <w:pPr>
        <w:rPr>
          <w:sz w:val="24"/>
          <w:szCs w:val="24"/>
        </w:rPr>
      </w:pPr>
    </w:p>
    <w:p w14:paraId="7F051E76" w14:textId="73B6E1FE" w:rsidR="007D4B9A" w:rsidRPr="00267942" w:rsidRDefault="007D4B9A" w:rsidP="007D4B9A">
      <w:pPr>
        <w:rPr>
          <w:sz w:val="24"/>
          <w:szCs w:val="24"/>
        </w:rPr>
      </w:pPr>
      <w:proofErr w:type="gramStart"/>
      <w:r w:rsidRPr="005F4E4B">
        <w:rPr>
          <w:b/>
          <w:sz w:val="24"/>
          <w:szCs w:val="24"/>
        </w:rPr>
        <w:t>B.</w:t>
      </w:r>
      <w:r w:rsidR="00467E5F">
        <w:rPr>
          <w:b/>
          <w:sz w:val="24"/>
          <w:szCs w:val="24"/>
        </w:rPr>
        <w:t>1</w:t>
      </w:r>
      <w:r w:rsidR="00467E5F" w:rsidRPr="005F4E4B">
        <w:rPr>
          <w:b/>
          <w:sz w:val="24"/>
          <w:szCs w:val="24"/>
        </w:rPr>
        <w:t xml:space="preserve">  </w:t>
      </w:r>
      <w:r w:rsidRPr="005F4E4B">
        <w:rPr>
          <w:b/>
          <w:sz w:val="24"/>
          <w:szCs w:val="24"/>
        </w:rPr>
        <w:t>Condoms</w:t>
      </w:r>
      <w:proofErr w:type="gramEnd"/>
      <w:r w:rsidRPr="005F4E4B">
        <w:rPr>
          <w:b/>
          <w:sz w:val="24"/>
          <w:szCs w:val="24"/>
        </w:rPr>
        <w:t xml:space="preserve"> (Assistance) (</w:t>
      </w:r>
      <w:r w:rsidR="00DE6C0F">
        <w:rPr>
          <w:b/>
          <w:sz w:val="24"/>
          <w:szCs w:val="24"/>
        </w:rPr>
        <w:t>September 2014</w:t>
      </w:r>
      <w:r w:rsidRPr="005F4E4B">
        <w:rPr>
          <w:b/>
          <w:sz w:val="24"/>
          <w:szCs w:val="24"/>
        </w:rPr>
        <w:t>)</w:t>
      </w:r>
    </w:p>
    <w:p w14:paraId="026E8FAE" w14:textId="77777777" w:rsidR="007D4B9A" w:rsidRPr="00267942" w:rsidRDefault="007D4B9A" w:rsidP="007D4B9A">
      <w:pPr>
        <w:rPr>
          <w:sz w:val="24"/>
          <w:szCs w:val="24"/>
        </w:rPr>
      </w:pPr>
    </w:p>
    <w:p w14:paraId="01EAFB32" w14:textId="78712ABC" w:rsidR="00D30B0E" w:rsidRDefault="00A766E3" w:rsidP="00A766E3">
      <w:pPr>
        <w:rPr>
          <w:i/>
          <w:sz w:val="24"/>
          <w:szCs w:val="24"/>
        </w:rPr>
      </w:pPr>
      <w:r w:rsidRPr="00267942">
        <w:rPr>
          <w:b/>
          <w:i/>
          <w:sz w:val="24"/>
          <w:szCs w:val="24"/>
        </w:rPr>
        <w:t>APPLICABILITY:</w:t>
      </w:r>
      <w:r w:rsidRPr="00267942">
        <w:rPr>
          <w:sz w:val="24"/>
          <w:szCs w:val="24"/>
        </w:rPr>
        <w:t xml:space="preserve">  </w:t>
      </w:r>
      <w:r w:rsidRPr="00267942">
        <w:rPr>
          <w:i/>
          <w:sz w:val="24"/>
          <w:szCs w:val="24"/>
        </w:rPr>
        <w:t xml:space="preserve">This provision must be included in any new Request for Applications (RFA) or Annual Program Statement (APS), and any new assistance award or amendment to an existing award </w:t>
      </w:r>
      <w:r w:rsidR="00DA12AA" w:rsidRPr="00611859">
        <w:rPr>
          <w:i/>
          <w:sz w:val="24"/>
          <w:szCs w:val="24"/>
        </w:rPr>
        <w:t>obligating or intending to obligate (in the case of solicitations) FY04 or later funds made available for HIV/AIDS activities</w:t>
      </w:r>
      <w:r w:rsidR="00437BE8">
        <w:rPr>
          <w:i/>
          <w:sz w:val="24"/>
          <w:szCs w:val="24"/>
        </w:rPr>
        <w:t>, regardless of the program account</w:t>
      </w:r>
      <w:r w:rsidRPr="00611859">
        <w:rPr>
          <w:i/>
          <w:sz w:val="24"/>
          <w:szCs w:val="24"/>
        </w:rPr>
        <w:t xml:space="preserve">.  </w:t>
      </w:r>
    </w:p>
    <w:p w14:paraId="01B3417D" w14:textId="2EB36164" w:rsidR="00A766E3" w:rsidRPr="00611859" w:rsidRDefault="00611859" w:rsidP="00A766E3">
      <w:pPr>
        <w:rPr>
          <w:i/>
          <w:sz w:val="24"/>
          <w:szCs w:val="24"/>
        </w:rPr>
      </w:pPr>
      <w:r w:rsidRPr="00611859">
        <w:rPr>
          <w:i/>
          <w:sz w:val="24"/>
          <w:szCs w:val="24"/>
        </w:rPr>
        <w:t>If a PIO objects to the reference to the USAID fact sheet in the provision below, please consult with GC/GH.</w:t>
      </w:r>
    </w:p>
    <w:p w14:paraId="54E41075" w14:textId="77777777" w:rsidR="00A766E3" w:rsidRPr="00546E8D" w:rsidRDefault="00A766E3" w:rsidP="00A766E3">
      <w:pPr>
        <w:rPr>
          <w:sz w:val="24"/>
          <w:szCs w:val="24"/>
        </w:rPr>
      </w:pPr>
    </w:p>
    <w:p w14:paraId="7158F9C0" w14:textId="77777777" w:rsidR="00255B6E" w:rsidRPr="005F4E4B" w:rsidRDefault="00255B6E" w:rsidP="00255B6E">
      <w:pPr>
        <w:rPr>
          <w:sz w:val="24"/>
          <w:szCs w:val="24"/>
        </w:rPr>
      </w:pPr>
    </w:p>
    <w:p w14:paraId="7D72273E" w14:textId="4A08C323" w:rsidR="00255B6E" w:rsidRPr="005F4E4B" w:rsidRDefault="00255B6E" w:rsidP="00255B6E">
      <w:pPr>
        <w:ind w:left="720"/>
        <w:rPr>
          <w:sz w:val="24"/>
          <w:szCs w:val="24"/>
        </w:rPr>
      </w:pPr>
      <w:r w:rsidRPr="005F4E4B">
        <w:rPr>
          <w:sz w:val="24"/>
          <w:szCs w:val="24"/>
        </w:rPr>
        <w:t>“CONDOMS (ASSISTANCE) (</w:t>
      </w:r>
      <w:r w:rsidR="00DE6C0F">
        <w:rPr>
          <w:sz w:val="24"/>
          <w:szCs w:val="24"/>
        </w:rPr>
        <w:t>SEPTEMBER 2014</w:t>
      </w:r>
      <w:r w:rsidRPr="005F4E4B">
        <w:rPr>
          <w:sz w:val="24"/>
          <w:szCs w:val="24"/>
        </w:rPr>
        <w:t>)</w:t>
      </w:r>
    </w:p>
    <w:p w14:paraId="1F587654" w14:textId="77777777" w:rsidR="00255B6E" w:rsidRPr="005F4E4B" w:rsidRDefault="00255B6E" w:rsidP="00255B6E">
      <w:pPr>
        <w:ind w:left="720"/>
        <w:rPr>
          <w:sz w:val="24"/>
          <w:szCs w:val="24"/>
        </w:rPr>
      </w:pPr>
    </w:p>
    <w:p w14:paraId="1FC03149" w14:textId="6EDE90D4" w:rsidR="00255B6E" w:rsidRPr="005F4E4B" w:rsidRDefault="00255B6E" w:rsidP="00255B6E">
      <w:pPr>
        <w:ind w:left="720"/>
        <w:rPr>
          <w:sz w:val="24"/>
          <w:szCs w:val="24"/>
        </w:rPr>
      </w:pPr>
      <w:r w:rsidRPr="005F4E4B">
        <w:rPr>
          <w:sz w:val="24"/>
          <w:szCs w:val="24"/>
        </w:rPr>
        <w:t xml:space="preserve">Information provided about the use of condoms as part of projects or activities that are funded under this </w:t>
      </w:r>
      <w:r w:rsidR="00C4434F">
        <w:rPr>
          <w:sz w:val="24"/>
          <w:szCs w:val="24"/>
        </w:rPr>
        <w:t xml:space="preserve">award </w:t>
      </w:r>
      <w:r w:rsidRPr="005F4E4B">
        <w:rPr>
          <w:sz w:val="24"/>
          <w:szCs w:val="24"/>
        </w:rPr>
        <w:t>shall be medically accurate and shall include the public health benefits and failure rates of such use and shall be consistent with USAID’s fact sheet entitled “USAID HIV/STI Prevention and Condoms</w:t>
      </w:r>
      <w:r w:rsidR="00096788">
        <w:rPr>
          <w:sz w:val="24"/>
          <w:szCs w:val="24"/>
        </w:rPr>
        <w:t>”</w:t>
      </w:r>
      <w:r w:rsidRPr="005F4E4B">
        <w:rPr>
          <w:sz w:val="24"/>
          <w:szCs w:val="24"/>
        </w:rPr>
        <w:t>.  This fact sheet may be accessed at:</w:t>
      </w:r>
    </w:p>
    <w:p w14:paraId="2B2F7CE9" w14:textId="77777777" w:rsidR="00255B6E" w:rsidRPr="005F4E4B" w:rsidRDefault="00255B6E" w:rsidP="00255B6E">
      <w:pPr>
        <w:ind w:left="720"/>
        <w:rPr>
          <w:sz w:val="24"/>
          <w:szCs w:val="24"/>
        </w:rPr>
      </w:pPr>
    </w:p>
    <w:p w14:paraId="0B7D4CB5" w14:textId="486E5EEC" w:rsidR="0003730B" w:rsidRDefault="005E10D2" w:rsidP="00255B6E">
      <w:pPr>
        <w:ind w:left="720"/>
      </w:pPr>
      <w:hyperlink r:id="rId19" w:history="1">
        <w:r w:rsidRPr="007B3372">
          <w:rPr>
            <w:rStyle w:val="Hyperlink"/>
          </w:rPr>
          <w:t>http://www.usaid.gov/sites/default/files/documents/1864/condomfactsheet.pdf</w:t>
        </w:r>
      </w:hyperlink>
    </w:p>
    <w:p w14:paraId="3FD44369" w14:textId="77777777" w:rsidR="005E10D2" w:rsidRPr="00617AA2" w:rsidRDefault="005E10D2" w:rsidP="00255B6E">
      <w:pPr>
        <w:ind w:left="720"/>
        <w:rPr>
          <w:sz w:val="24"/>
          <w:szCs w:val="24"/>
        </w:rPr>
      </w:pPr>
    </w:p>
    <w:p w14:paraId="742C8B69" w14:textId="46A69220" w:rsidR="00765711" w:rsidRDefault="00765711" w:rsidP="00765711">
      <w:pPr>
        <w:ind w:left="720"/>
        <w:rPr>
          <w:sz w:val="24"/>
          <w:szCs w:val="24"/>
        </w:rPr>
      </w:pPr>
      <w:r w:rsidRPr="00935BA3">
        <w:rPr>
          <w:sz w:val="24"/>
          <w:szCs w:val="24"/>
        </w:rPr>
        <w:t xml:space="preserve">The prime recipient must flow this provision down in all </w:t>
      </w:r>
      <w:proofErr w:type="spellStart"/>
      <w:r w:rsidRPr="00935BA3">
        <w:rPr>
          <w:sz w:val="24"/>
          <w:szCs w:val="24"/>
        </w:rPr>
        <w:t>subawards</w:t>
      </w:r>
      <w:proofErr w:type="spellEnd"/>
      <w:r w:rsidRPr="00935BA3">
        <w:rPr>
          <w:sz w:val="24"/>
          <w:szCs w:val="24"/>
        </w:rPr>
        <w:t>, procurement contracts</w:t>
      </w:r>
      <w:r w:rsidRPr="00546E8D">
        <w:rPr>
          <w:sz w:val="24"/>
          <w:szCs w:val="24"/>
        </w:rPr>
        <w:t>,</w:t>
      </w:r>
      <w:r w:rsidRPr="00611026">
        <w:rPr>
          <w:sz w:val="24"/>
          <w:szCs w:val="24"/>
        </w:rPr>
        <w:t xml:space="preserve"> or subcontracts</w:t>
      </w:r>
      <w:r w:rsidR="00D712BB">
        <w:rPr>
          <w:sz w:val="24"/>
          <w:szCs w:val="24"/>
        </w:rPr>
        <w:t xml:space="preserve"> for HIV/AIDS activities</w:t>
      </w:r>
      <w:r w:rsidRPr="00611026">
        <w:rPr>
          <w:sz w:val="24"/>
          <w:szCs w:val="24"/>
        </w:rPr>
        <w:t>.</w:t>
      </w:r>
    </w:p>
    <w:p w14:paraId="35406914" w14:textId="77777777" w:rsidR="00D712BB" w:rsidRPr="00611026" w:rsidRDefault="00D712BB" w:rsidP="00765711">
      <w:pPr>
        <w:ind w:left="720"/>
        <w:rPr>
          <w:sz w:val="24"/>
          <w:szCs w:val="24"/>
        </w:rPr>
      </w:pPr>
    </w:p>
    <w:p w14:paraId="49A299B5" w14:textId="77777777" w:rsidR="00255B6E" w:rsidRPr="005F4E4B" w:rsidRDefault="00255B6E" w:rsidP="00255B6E">
      <w:pPr>
        <w:ind w:left="720"/>
        <w:jc w:val="center"/>
        <w:rPr>
          <w:sz w:val="24"/>
          <w:szCs w:val="24"/>
        </w:rPr>
      </w:pPr>
      <w:r w:rsidRPr="005F4E4B">
        <w:rPr>
          <w:sz w:val="24"/>
          <w:szCs w:val="24"/>
        </w:rPr>
        <w:t>(End of Provision)”</w:t>
      </w:r>
    </w:p>
    <w:p w14:paraId="7DEF8A18" w14:textId="77777777" w:rsidR="00255B6E" w:rsidRPr="005F4E4B" w:rsidRDefault="00255B6E" w:rsidP="007D4B9A">
      <w:pPr>
        <w:rPr>
          <w:sz w:val="24"/>
          <w:szCs w:val="24"/>
        </w:rPr>
      </w:pPr>
    </w:p>
    <w:p w14:paraId="58165DD0" w14:textId="0A9813B6" w:rsidR="00A766E3" w:rsidRPr="005F4E4B" w:rsidRDefault="00E56C93" w:rsidP="00A766E3">
      <w:pPr>
        <w:keepNext/>
        <w:rPr>
          <w:sz w:val="24"/>
          <w:szCs w:val="24"/>
        </w:rPr>
      </w:pPr>
      <w:proofErr w:type="gramStart"/>
      <w:r w:rsidRPr="005F4E4B">
        <w:rPr>
          <w:b/>
          <w:sz w:val="24"/>
          <w:szCs w:val="24"/>
        </w:rPr>
        <w:t>B</w:t>
      </w:r>
      <w:r w:rsidR="00A766E3" w:rsidRPr="005F4E4B">
        <w:rPr>
          <w:b/>
          <w:sz w:val="24"/>
          <w:szCs w:val="24"/>
        </w:rPr>
        <w:t>.</w:t>
      </w:r>
      <w:r w:rsidR="00E11C2E">
        <w:rPr>
          <w:b/>
          <w:sz w:val="24"/>
          <w:szCs w:val="24"/>
        </w:rPr>
        <w:t>2</w:t>
      </w:r>
      <w:r w:rsidR="00E11C2E" w:rsidRPr="005F4E4B">
        <w:rPr>
          <w:b/>
          <w:sz w:val="24"/>
          <w:szCs w:val="24"/>
        </w:rPr>
        <w:t xml:space="preserve">  </w:t>
      </w:r>
      <w:r w:rsidR="00A766E3" w:rsidRPr="005F4E4B">
        <w:rPr>
          <w:b/>
          <w:sz w:val="24"/>
          <w:szCs w:val="24"/>
        </w:rPr>
        <w:t>Prohibition</w:t>
      </w:r>
      <w:proofErr w:type="gramEnd"/>
      <w:r w:rsidR="00A766E3" w:rsidRPr="005F4E4B">
        <w:rPr>
          <w:b/>
          <w:sz w:val="24"/>
          <w:szCs w:val="24"/>
        </w:rPr>
        <w:t xml:space="preserve"> on the Promotion or Advocacy of the Legalization or Practice of Prostitution or Sex Trafficking (Standard) (</w:t>
      </w:r>
      <w:r w:rsidR="00E11C2E">
        <w:rPr>
          <w:b/>
          <w:sz w:val="24"/>
          <w:szCs w:val="24"/>
        </w:rPr>
        <w:t xml:space="preserve">September </w:t>
      </w:r>
      <w:r w:rsidR="00A766E3" w:rsidRPr="005F4E4B">
        <w:rPr>
          <w:b/>
          <w:sz w:val="24"/>
          <w:szCs w:val="24"/>
        </w:rPr>
        <w:t>2014)</w:t>
      </w:r>
    </w:p>
    <w:p w14:paraId="6D19E57A" w14:textId="77777777" w:rsidR="00A766E3" w:rsidRPr="005F4E4B" w:rsidRDefault="00A766E3" w:rsidP="00A766E3">
      <w:pPr>
        <w:keepNext/>
        <w:rPr>
          <w:sz w:val="24"/>
          <w:szCs w:val="24"/>
        </w:rPr>
      </w:pPr>
    </w:p>
    <w:p w14:paraId="15856F43" w14:textId="3484BEA0" w:rsidR="00A766E3" w:rsidRPr="005F4E4B" w:rsidRDefault="00A766E3" w:rsidP="00A766E3">
      <w:pPr>
        <w:rPr>
          <w:sz w:val="24"/>
          <w:szCs w:val="24"/>
        </w:rPr>
      </w:pPr>
      <w:r w:rsidRPr="005F4E4B">
        <w:rPr>
          <w:b/>
          <w:i/>
          <w:sz w:val="24"/>
          <w:szCs w:val="24"/>
        </w:rPr>
        <w:t>APPLICABILITY:</w:t>
      </w:r>
      <w:r w:rsidRPr="005F4E4B">
        <w:rPr>
          <w:sz w:val="24"/>
          <w:szCs w:val="24"/>
        </w:rPr>
        <w:t xml:space="preserve">  </w:t>
      </w:r>
      <w:r w:rsidRPr="005F4E4B">
        <w:rPr>
          <w:i/>
          <w:sz w:val="24"/>
          <w:szCs w:val="24"/>
        </w:rPr>
        <w:t xml:space="preserve">This provision is applicable to awards with </w:t>
      </w:r>
      <w:r w:rsidR="00217052">
        <w:rPr>
          <w:i/>
          <w:sz w:val="24"/>
          <w:szCs w:val="24"/>
        </w:rPr>
        <w:t xml:space="preserve">public international </w:t>
      </w:r>
      <w:r w:rsidRPr="005F4E4B">
        <w:rPr>
          <w:i/>
          <w:sz w:val="24"/>
          <w:szCs w:val="24"/>
        </w:rPr>
        <w:t>organizations other than the Global Fund to Fight AIDS, Tuberculosis and Malaria, the World Health Organization, and any United Nations agency.</w:t>
      </w:r>
      <w:r w:rsidRPr="005F4E4B">
        <w:rPr>
          <w:sz w:val="24"/>
          <w:szCs w:val="24"/>
        </w:rPr>
        <w:t xml:space="preserve"> </w:t>
      </w:r>
      <w:r w:rsidRPr="005F4E4B">
        <w:rPr>
          <w:i/>
          <w:sz w:val="24"/>
          <w:szCs w:val="24"/>
        </w:rPr>
        <w:t xml:space="preserve">This provision must be included in any new Request for Applications (RFA) or Annual Program Statement (APS), and any new assistance award, or amendment to an existing award </w:t>
      </w:r>
      <w:r w:rsidR="00D30B0E" w:rsidRPr="00611859">
        <w:rPr>
          <w:i/>
          <w:sz w:val="24"/>
          <w:szCs w:val="24"/>
        </w:rPr>
        <w:t>obligating or intending to obligate (in the case of solicitations) FY04 or later funds made available for HIV/AIDS activities</w:t>
      </w:r>
      <w:r w:rsidR="00437BE8">
        <w:rPr>
          <w:i/>
          <w:sz w:val="24"/>
          <w:szCs w:val="24"/>
        </w:rPr>
        <w:t>, regardless of the program account</w:t>
      </w:r>
      <w:r w:rsidR="001B5B4A">
        <w:rPr>
          <w:i/>
          <w:sz w:val="24"/>
          <w:szCs w:val="24"/>
        </w:rPr>
        <w:t xml:space="preserve"> with the exception of the </w:t>
      </w:r>
      <w:r w:rsidR="001B5B4A" w:rsidRPr="00E9639E">
        <w:rPr>
          <w:i/>
          <w:sz w:val="24"/>
          <w:szCs w:val="24"/>
        </w:rPr>
        <w:t>International Disaster Assistance (IDA) account</w:t>
      </w:r>
      <w:r w:rsidR="00437BE8" w:rsidRPr="005F4E4B">
        <w:rPr>
          <w:i/>
          <w:sz w:val="24"/>
          <w:szCs w:val="24"/>
        </w:rPr>
        <w:t xml:space="preserve">. </w:t>
      </w:r>
      <w:r w:rsidR="00003F1E">
        <w:rPr>
          <w:i/>
          <w:sz w:val="24"/>
          <w:szCs w:val="24"/>
        </w:rPr>
        <w:t>Further guidance is found in AAPD 14-</w:t>
      </w:r>
      <w:r w:rsidR="00D447DF">
        <w:rPr>
          <w:i/>
          <w:sz w:val="24"/>
          <w:szCs w:val="24"/>
        </w:rPr>
        <w:t>04</w:t>
      </w:r>
      <w:r w:rsidR="001B5B4A">
        <w:rPr>
          <w:i/>
          <w:sz w:val="24"/>
          <w:szCs w:val="24"/>
        </w:rPr>
        <w:t>, Section 2.E</w:t>
      </w:r>
      <w:r w:rsidR="00003F1E">
        <w:rPr>
          <w:i/>
          <w:sz w:val="24"/>
          <w:szCs w:val="24"/>
        </w:rPr>
        <w:t>.</w:t>
      </w:r>
    </w:p>
    <w:p w14:paraId="3B0A0D38" w14:textId="77777777" w:rsidR="00A766E3" w:rsidRPr="005F4E4B" w:rsidRDefault="00A766E3" w:rsidP="00A766E3">
      <w:pPr>
        <w:rPr>
          <w:b/>
          <w:sz w:val="24"/>
          <w:szCs w:val="24"/>
        </w:rPr>
      </w:pPr>
    </w:p>
    <w:p w14:paraId="0BA9F9CF" w14:textId="7572095C" w:rsidR="00A766E3" w:rsidRPr="005F4E4B" w:rsidRDefault="00A766E3" w:rsidP="00A766E3">
      <w:pPr>
        <w:ind w:left="720"/>
        <w:rPr>
          <w:sz w:val="24"/>
          <w:szCs w:val="24"/>
        </w:rPr>
      </w:pPr>
      <w:r w:rsidRPr="005F4E4B">
        <w:rPr>
          <w:sz w:val="24"/>
          <w:szCs w:val="24"/>
        </w:rPr>
        <w:lastRenderedPageBreak/>
        <w:t xml:space="preserve">“PROHIBITION ON THE PROMOTION OR ADVOCACY OF THE LEGALIZATION OR PRACTICE OF PROSTITUTION OR SEX TRAFFICKING </w:t>
      </w:r>
      <w:r w:rsidR="004C230E" w:rsidRPr="005F4E4B">
        <w:rPr>
          <w:sz w:val="24"/>
          <w:szCs w:val="24"/>
        </w:rPr>
        <w:t xml:space="preserve">(ASSISTANCE) </w:t>
      </w:r>
      <w:r w:rsidRPr="005F4E4B">
        <w:rPr>
          <w:sz w:val="24"/>
          <w:szCs w:val="24"/>
        </w:rPr>
        <w:t>(STANDARD) (</w:t>
      </w:r>
      <w:r w:rsidR="00D447DF">
        <w:rPr>
          <w:sz w:val="24"/>
          <w:szCs w:val="24"/>
        </w:rPr>
        <w:t xml:space="preserve">SEPTEMBER </w:t>
      </w:r>
      <w:r w:rsidRPr="005F4E4B">
        <w:rPr>
          <w:sz w:val="24"/>
          <w:szCs w:val="24"/>
        </w:rPr>
        <w:t>2014)</w:t>
      </w:r>
    </w:p>
    <w:p w14:paraId="12E13339" w14:textId="77777777" w:rsidR="00A766E3" w:rsidRPr="005F4E4B" w:rsidRDefault="00A766E3" w:rsidP="00A766E3">
      <w:pPr>
        <w:ind w:firstLine="1"/>
        <w:rPr>
          <w:sz w:val="24"/>
          <w:szCs w:val="24"/>
        </w:rPr>
      </w:pPr>
    </w:p>
    <w:p w14:paraId="6476CDF3" w14:textId="77777777" w:rsidR="00A766E3" w:rsidRPr="005F4E4B" w:rsidRDefault="00A766E3" w:rsidP="00A766E3">
      <w:pPr>
        <w:ind w:left="720"/>
        <w:rPr>
          <w:sz w:val="24"/>
          <w:szCs w:val="24"/>
        </w:rPr>
      </w:pPr>
      <w:r w:rsidRPr="005F4E4B">
        <w:rPr>
          <w:sz w:val="24"/>
          <w:szCs w:val="24"/>
        </w:rPr>
        <w:t>(a) The U.S. Government is opposed to prostitution and related activities, which are</w:t>
      </w:r>
    </w:p>
    <w:p w14:paraId="3CC7BE9E" w14:textId="6B6716CA" w:rsidR="00A766E3" w:rsidRPr="005F4E4B" w:rsidRDefault="00A766E3" w:rsidP="00A766E3">
      <w:pPr>
        <w:ind w:left="1080"/>
        <w:rPr>
          <w:sz w:val="24"/>
          <w:szCs w:val="24"/>
        </w:rPr>
      </w:pPr>
      <w:proofErr w:type="gramStart"/>
      <w:r w:rsidRPr="005F4E4B">
        <w:rPr>
          <w:sz w:val="24"/>
          <w:szCs w:val="24"/>
        </w:rPr>
        <w:t>inherently</w:t>
      </w:r>
      <w:proofErr w:type="gramEnd"/>
      <w:r w:rsidRPr="005F4E4B">
        <w:rPr>
          <w:sz w:val="24"/>
          <w:szCs w:val="24"/>
        </w:rPr>
        <w:t xml:space="preserve"> harmful and dehumanizing, and contribute to the phenomenon of trafficking in persons.  None of the funds made available under this </w:t>
      </w:r>
      <w:r w:rsidR="00C4434F">
        <w:rPr>
          <w:sz w:val="24"/>
          <w:szCs w:val="24"/>
        </w:rPr>
        <w:t>award</w:t>
      </w:r>
      <w:r w:rsidR="00C4434F" w:rsidRPr="005F4E4B">
        <w:rPr>
          <w:sz w:val="24"/>
          <w:szCs w:val="24"/>
        </w:rPr>
        <w:t xml:space="preserve"> </w:t>
      </w:r>
      <w:r w:rsidRPr="005F4E4B">
        <w:rPr>
          <w:sz w:val="24"/>
          <w:szCs w:val="24"/>
        </w:rPr>
        <w:t>may be used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55E876FC" w14:textId="77777777" w:rsidR="00A766E3" w:rsidRPr="005F4E4B" w:rsidRDefault="00A766E3" w:rsidP="00A766E3">
      <w:pPr>
        <w:ind w:left="1080"/>
        <w:rPr>
          <w:sz w:val="24"/>
          <w:szCs w:val="24"/>
        </w:rPr>
      </w:pPr>
    </w:p>
    <w:p w14:paraId="5229753E" w14:textId="77777777" w:rsidR="00A766E3" w:rsidRPr="005F4E4B" w:rsidRDefault="00A766E3" w:rsidP="00A766E3">
      <w:pPr>
        <w:keepNext/>
        <w:ind w:left="1440" w:hanging="720"/>
        <w:rPr>
          <w:sz w:val="24"/>
          <w:szCs w:val="24"/>
          <w:vertAlign w:val="superscript"/>
        </w:rPr>
      </w:pPr>
      <w:r w:rsidRPr="005F4E4B">
        <w:rPr>
          <w:sz w:val="24"/>
          <w:szCs w:val="24"/>
        </w:rPr>
        <w:t xml:space="preserve">(b)(1) </w:t>
      </w:r>
      <w:r w:rsidRPr="005F4E4B">
        <w:rPr>
          <w:sz w:val="24"/>
          <w:szCs w:val="24"/>
        </w:rPr>
        <w:tab/>
        <w:t xml:space="preserve">Except as provided in (b)(2), by accepting this award or any </w:t>
      </w:r>
      <w:proofErr w:type="spellStart"/>
      <w:r w:rsidRPr="005F4E4B">
        <w:rPr>
          <w:sz w:val="24"/>
          <w:szCs w:val="24"/>
        </w:rPr>
        <w:t>subaward</w:t>
      </w:r>
      <w:proofErr w:type="spellEnd"/>
      <w:r w:rsidRPr="005F4E4B">
        <w:rPr>
          <w:sz w:val="24"/>
          <w:szCs w:val="24"/>
        </w:rPr>
        <w:t>, a non-governmental organization or public international organization awardee/</w:t>
      </w:r>
      <w:proofErr w:type="spellStart"/>
      <w:r w:rsidRPr="005F4E4B">
        <w:rPr>
          <w:sz w:val="24"/>
          <w:szCs w:val="24"/>
        </w:rPr>
        <w:t>subawardee</w:t>
      </w:r>
      <w:proofErr w:type="spellEnd"/>
      <w:r w:rsidRPr="005F4E4B">
        <w:rPr>
          <w:sz w:val="24"/>
          <w:szCs w:val="24"/>
        </w:rPr>
        <w:t xml:space="preserve"> agrees that it is opposed to the practices of prostitution and sex trafficking.</w:t>
      </w:r>
    </w:p>
    <w:p w14:paraId="1B83A13E" w14:textId="77777777" w:rsidR="00A766E3" w:rsidRPr="005F4E4B" w:rsidRDefault="00A766E3" w:rsidP="00A766E3">
      <w:pPr>
        <w:ind w:left="720"/>
        <w:rPr>
          <w:sz w:val="24"/>
          <w:szCs w:val="24"/>
        </w:rPr>
      </w:pPr>
    </w:p>
    <w:p w14:paraId="23CD9992" w14:textId="77777777" w:rsidR="00A766E3" w:rsidRPr="005F4E4B" w:rsidRDefault="00A766E3" w:rsidP="00A766E3">
      <w:pPr>
        <w:ind w:firstLine="720"/>
        <w:rPr>
          <w:sz w:val="24"/>
          <w:szCs w:val="24"/>
        </w:rPr>
      </w:pPr>
      <w:r w:rsidRPr="005F4E4B">
        <w:rPr>
          <w:sz w:val="24"/>
          <w:szCs w:val="24"/>
        </w:rPr>
        <w:t>(b)(2)</w:t>
      </w:r>
      <w:r w:rsidRPr="005F4E4B">
        <w:rPr>
          <w:sz w:val="24"/>
          <w:szCs w:val="24"/>
        </w:rPr>
        <w:tab/>
        <w:t>The following organizations are exempt from (b</w:t>
      </w:r>
      <w:proofErr w:type="gramStart"/>
      <w:r w:rsidRPr="005F4E4B">
        <w:rPr>
          <w:sz w:val="24"/>
          <w:szCs w:val="24"/>
        </w:rPr>
        <w:t>)(</w:t>
      </w:r>
      <w:proofErr w:type="gramEnd"/>
      <w:r w:rsidRPr="005F4E4B">
        <w:rPr>
          <w:sz w:val="24"/>
          <w:szCs w:val="24"/>
        </w:rPr>
        <w:t xml:space="preserve">1):  </w:t>
      </w:r>
    </w:p>
    <w:p w14:paraId="21894BE9" w14:textId="77777777" w:rsidR="00A766E3" w:rsidRPr="005F4E4B" w:rsidRDefault="00A766E3" w:rsidP="00A766E3">
      <w:pPr>
        <w:ind w:left="1860" w:hanging="420"/>
        <w:rPr>
          <w:sz w:val="24"/>
          <w:szCs w:val="24"/>
        </w:rPr>
      </w:pPr>
      <w:r w:rsidRPr="005F4E4B">
        <w:rPr>
          <w:sz w:val="24"/>
          <w:szCs w:val="24"/>
        </w:rPr>
        <w:t>(</w:t>
      </w:r>
      <w:proofErr w:type="spellStart"/>
      <w:r w:rsidRPr="005F4E4B">
        <w:rPr>
          <w:sz w:val="24"/>
          <w:szCs w:val="24"/>
        </w:rPr>
        <w:t>i</w:t>
      </w:r>
      <w:proofErr w:type="spellEnd"/>
      <w:r w:rsidRPr="005F4E4B">
        <w:rPr>
          <w:sz w:val="24"/>
          <w:szCs w:val="24"/>
        </w:rPr>
        <w:t>)</w:t>
      </w:r>
      <w:r w:rsidRPr="005F4E4B">
        <w:rPr>
          <w:sz w:val="24"/>
          <w:szCs w:val="24"/>
        </w:rPr>
        <w:tab/>
      </w:r>
      <w:proofErr w:type="gramStart"/>
      <w:r w:rsidRPr="005F4E4B">
        <w:rPr>
          <w:sz w:val="24"/>
          <w:szCs w:val="24"/>
        </w:rPr>
        <w:t>the</w:t>
      </w:r>
      <w:proofErr w:type="gramEnd"/>
      <w:r w:rsidRPr="005F4E4B">
        <w:rPr>
          <w:sz w:val="24"/>
          <w:szCs w:val="24"/>
        </w:rPr>
        <w:t xml:space="preserve"> Global Fund to Fight AIDS, Tuberculosis and Malaria; the World Health Organization; the International AIDS Vaccine Initiative; and any United Nations agency.</w:t>
      </w:r>
    </w:p>
    <w:p w14:paraId="2B31E344" w14:textId="77777777" w:rsidR="00A766E3" w:rsidRPr="005F4E4B" w:rsidRDefault="00A766E3" w:rsidP="00A766E3">
      <w:pPr>
        <w:ind w:left="1860" w:hanging="420"/>
        <w:rPr>
          <w:sz w:val="24"/>
          <w:szCs w:val="24"/>
        </w:rPr>
      </w:pPr>
    </w:p>
    <w:p w14:paraId="33E87554" w14:textId="77777777" w:rsidR="00A766E3" w:rsidRPr="005F4E4B" w:rsidRDefault="00A766E3" w:rsidP="00A766E3">
      <w:pPr>
        <w:ind w:left="1860" w:hanging="420"/>
        <w:rPr>
          <w:sz w:val="24"/>
          <w:szCs w:val="24"/>
        </w:rPr>
      </w:pPr>
      <w:r w:rsidRPr="005F4E4B">
        <w:rPr>
          <w:sz w:val="24"/>
          <w:szCs w:val="24"/>
        </w:rPr>
        <w:t>(ii)</w:t>
      </w:r>
      <w:r w:rsidRPr="005F4E4B">
        <w:rPr>
          <w:sz w:val="24"/>
          <w:szCs w:val="24"/>
        </w:rPr>
        <w:tab/>
        <w:t>U.S. non-governmental organization recipients/</w:t>
      </w:r>
      <w:proofErr w:type="spellStart"/>
      <w:r w:rsidRPr="005F4E4B">
        <w:rPr>
          <w:sz w:val="24"/>
          <w:szCs w:val="24"/>
        </w:rPr>
        <w:t>subrecipients</w:t>
      </w:r>
      <w:proofErr w:type="spellEnd"/>
      <w:r w:rsidRPr="005F4E4B">
        <w:rPr>
          <w:sz w:val="24"/>
          <w:szCs w:val="24"/>
        </w:rPr>
        <w:t xml:space="preserve"> and contractors/subcontractors.</w:t>
      </w:r>
    </w:p>
    <w:p w14:paraId="77E9F83F" w14:textId="77777777" w:rsidR="00A766E3" w:rsidRPr="005F4E4B" w:rsidRDefault="00A766E3" w:rsidP="00A766E3">
      <w:pPr>
        <w:ind w:left="1140"/>
        <w:rPr>
          <w:sz w:val="24"/>
          <w:szCs w:val="24"/>
        </w:rPr>
      </w:pPr>
    </w:p>
    <w:p w14:paraId="65E575D5" w14:textId="77777777" w:rsidR="00A766E3" w:rsidRPr="005F4E4B" w:rsidRDefault="00A766E3" w:rsidP="00A766E3">
      <w:pPr>
        <w:ind w:left="1860" w:hanging="420"/>
        <w:rPr>
          <w:sz w:val="24"/>
          <w:szCs w:val="24"/>
        </w:rPr>
      </w:pPr>
      <w:r w:rsidRPr="005F4E4B">
        <w:rPr>
          <w:sz w:val="24"/>
          <w:szCs w:val="24"/>
        </w:rPr>
        <w:t>(iii)</w:t>
      </w:r>
      <w:r w:rsidRPr="005F4E4B">
        <w:rPr>
          <w:sz w:val="24"/>
          <w:szCs w:val="24"/>
        </w:rPr>
        <w:tab/>
        <w:t>Non-U.S. contractors and subcontractors if the contract or subcontract is for commercial items and services as defined in FAR 2.101, such as pharmaceuticals, medical supplies, logistics support, data management, and freight forwarding.</w:t>
      </w:r>
    </w:p>
    <w:p w14:paraId="2EE64A6A" w14:textId="77777777" w:rsidR="00A766E3" w:rsidRPr="005F4E4B" w:rsidRDefault="00A766E3" w:rsidP="00A766E3">
      <w:pPr>
        <w:ind w:left="720"/>
        <w:rPr>
          <w:sz w:val="24"/>
          <w:szCs w:val="24"/>
        </w:rPr>
      </w:pPr>
    </w:p>
    <w:p w14:paraId="53C19CC6" w14:textId="77777777" w:rsidR="00A766E3" w:rsidRPr="005F4E4B" w:rsidRDefault="00A766E3" w:rsidP="00A766E3">
      <w:pPr>
        <w:ind w:left="1440" w:hanging="420"/>
        <w:rPr>
          <w:sz w:val="24"/>
          <w:szCs w:val="24"/>
        </w:rPr>
      </w:pPr>
      <w:r w:rsidRPr="005F4E4B">
        <w:rPr>
          <w:sz w:val="24"/>
          <w:szCs w:val="24"/>
        </w:rPr>
        <w:t>(b)(3)</w:t>
      </w:r>
      <w:r w:rsidRPr="005F4E4B">
        <w:rPr>
          <w:sz w:val="24"/>
          <w:szCs w:val="24"/>
        </w:rPr>
        <w:tab/>
        <w:t>Notwithstanding section (b</w:t>
      </w:r>
      <w:proofErr w:type="gramStart"/>
      <w:r w:rsidRPr="005F4E4B">
        <w:rPr>
          <w:sz w:val="24"/>
          <w:szCs w:val="24"/>
        </w:rPr>
        <w:t>)(</w:t>
      </w:r>
      <w:proofErr w:type="gramEnd"/>
      <w:r w:rsidRPr="005F4E4B">
        <w:rPr>
          <w:sz w:val="24"/>
          <w:szCs w:val="24"/>
        </w:rPr>
        <w:t xml:space="preserve">2)(iii), not exempt from (b)(1) are non-U.S. recipients, </w:t>
      </w:r>
      <w:proofErr w:type="spellStart"/>
      <w:r w:rsidRPr="005F4E4B">
        <w:rPr>
          <w:sz w:val="24"/>
          <w:szCs w:val="24"/>
        </w:rPr>
        <w:t>subrecipients</w:t>
      </w:r>
      <w:proofErr w:type="spellEnd"/>
      <w:r w:rsidRPr="005F4E4B">
        <w:rPr>
          <w:sz w:val="24"/>
          <w:szCs w:val="24"/>
        </w:rPr>
        <w:t xml:space="preserve">, contractors, and subcontractors that implement HIV/AIDS programs under this assistance award, any </w:t>
      </w:r>
      <w:proofErr w:type="spellStart"/>
      <w:r w:rsidRPr="005F4E4B">
        <w:rPr>
          <w:sz w:val="24"/>
          <w:szCs w:val="24"/>
        </w:rPr>
        <w:t>subaward</w:t>
      </w:r>
      <w:proofErr w:type="spellEnd"/>
      <w:r w:rsidRPr="005F4E4B">
        <w:rPr>
          <w:sz w:val="24"/>
          <w:szCs w:val="24"/>
        </w:rPr>
        <w:t>, or procurement contract or subcontract by:</w:t>
      </w:r>
    </w:p>
    <w:p w14:paraId="45A830B8" w14:textId="77777777" w:rsidR="00A766E3" w:rsidRPr="005F4E4B" w:rsidRDefault="00A766E3" w:rsidP="00A766E3">
      <w:pPr>
        <w:ind w:left="720"/>
        <w:rPr>
          <w:sz w:val="24"/>
          <w:szCs w:val="24"/>
        </w:rPr>
      </w:pPr>
    </w:p>
    <w:p w14:paraId="6061E60C" w14:textId="6CE2344C" w:rsidR="00A766E3" w:rsidRPr="005F4E4B" w:rsidRDefault="00A766E3" w:rsidP="00A766E3">
      <w:pPr>
        <w:ind w:left="720" w:firstLine="720"/>
        <w:rPr>
          <w:sz w:val="24"/>
          <w:szCs w:val="24"/>
        </w:rPr>
      </w:pPr>
      <w:r w:rsidRPr="005F4E4B">
        <w:rPr>
          <w:sz w:val="24"/>
          <w:szCs w:val="24"/>
        </w:rPr>
        <w:t>(</w:t>
      </w:r>
      <w:proofErr w:type="spellStart"/>
      <w:r w:rsidRPr="005F4E4B">
        <w:rPr>
          <w:sz w:val="24"/>
          <w:szCs w:val="24"/>
        </w:rPr>
        <w:t>i</w:t>
      </w:r>
      <w:proofErr w:type="spellEnd"/>
      <w:r w:rsidRPr="005F4E4B">
        <w:rPr>
          <w:sz w:val="24"/>
          <w:szCs w:val="24"/>
        </w:rPr>
        <w:t xml:space="preserve">)   </w:t>
      </w:r>
      <w:r w:rsidR="00096788" w:rsidRPr="005F4E4B">
        <w:rPr>
          <w:sz w:val="24"/>
          <w:szCs w:val="24"/>
        </w:rPr>
        <w:t>Providing</w:t>
      </w:r>
      <w:r w:rsidRPr="005F4E4B">
        <w:rPr>
          <w:sz w:val="24"/>
          <w:szCs w:val="24"/>
        </w:rPr>
        <w:t xml:space="preserve"> supplies or services directly to the final populations receiving such</w:t>
      </w:r>
    </w:p>
    <w:p w14:paraId="26C34715" w14:textId="3CFD3D9F" w:rsidR="00A766E3" w:rsidRPr="005F4E4B" w:rsidRDefault="00A766E3" w:rsidP="00A766E3">
      <w:pPr>
        <w:ind w:left="1440" w:firstLine="300"/>
        <w:rPr>
          <w:sz w:val="24"/>
          <w:szCs w:val="24"/>
        </w:rPr>
      </w:pPr>
      <w:r w:rsidRPr="005F4E4B">
        <w:rPr>
          <w:sz w:val="24"/>
          <w:szCs w:val="24"/>
        </w:rPr>
        <w:t xml:space="preserve">  </w:t>
      </w:r>
      <w:proofErr w:type="gramStart"/>
      <w:r w:rsidRPr="005F4E4B">
        <w:rPr>
          <w:sz w:val="24"/>
          <w:szCs w:val="24"/>
        </w:rPr>
        <w:t>supplies</w:t>
      </w:r>
      <w:proofErr w:type="gramEnd"/>
      <w:r w:rsidRPr="005F4E4B">
        <w:rPr>
          <w:sz w:val="24"/>
          <w:szCs w:val="24"/>
        </w:rPr>
        <w:t xml:space="preserve"> or services in host countries;</w:t>
      </w:r>
      <w:r w:rsidRPr="005F4E4B">
        <w:rPr>
          <w:sz w:val="24"/>
          <w:szCs w:val="24"/>
        </w:rPr>
        <w:br/>
      </w:r>
      <w:r w:rsidRPr="005F4E4B">
        <w:rPr>
          <w:sz w:val="24"/>
          <w:szCs w:val="24"/>
        </w:rPr>
        <w:br/>
        <w:t xml:space="preserve">(ii)  </w:t>
      </w:r>
      <w:r w:rsidR="00096788">
        <w:rPr>
          <w:sz w:val="24"/>
          <w:szCs w:val="24"/>
        </w:rPr>
        <w:t>P</w:t>
      </w:r>
      <w:r w:rsidRPr="005F4E4B">
        <w:rPr>
          <w:sz w:val="24"/>
          <w:szCs w:val="24"/>
        </w:rPr>
        <w:t xml:space="preserve">roviding technical assistance and training directly to host country </w:t>
      </w:r>
    </w:p>
    <w:p w14:paraId="2C8AB99C" w14:textId="77777777" w:rsidR="00A766E3" w:rsidRPr="005F4E4B" w:rsidRDefault="00A766E3" w:rsidP="00A766E3">
      <w:pPr>
        <w:ind w:left="1860"/>
        <w:rPr>
          <w:sz w:val="24"/>
          <w:szCs w:val="24"/>
        </w:rPr>
      </w:pPr>
      <w:proofErr w:type="gramStart"/>
      <w:r w:rsidRPr="005F4E4B">
        <w:rPr>
          <w:sz w:val="24"/>
          <w:szCs w:val="24"/>
        </w:rPr>
        <w:t>individuals</w:t>
      </w:r>
      <w:proofErr w:type="gramEnd"/>
      <w:r w:rsidRPr="005F4E4B">
        <w:rPr>
          <w:sz w:val="24"/>
          <w:szCs w:val="24"/>
        </w:rPr>
        <w:t xml:space="preserve"> or entities on the provision of supplies or services to the final populations receiving such supplies and services; or</w:t>
      </w:r>
    </w:p>
    <w:p w14:paraId="60FF6C5D" w14:textId="77777777" w:rsidR="00A766E3" w:rsidRPr="005F4E4B" w:rsidRDefault="00A766E3" w:rsidP="00A766E3">
      <w:pPr>
        <w:rPr>
          <w:sz w:val="24"/>
          <w:szCs w:val="24"/>
        </w:rPr>
      </w:pPr>
    </w:p>
    <w:p w14:paraId="41ED0BB2" w14:textId="5A31D9E5" w:rsidR="00A766E3" w:rsidRPr="005F4E4B" w:rsidRDefault="00A766E3" w:rsidP="00A766E3">
      <w:pPr>
        <w:ind w:left="1440"/>
        <w:rPr>
          <w:sz w:val="24"/>
          <w:szCs w:val="24"/>
        </w:rPr>
      </w:pPr>
      <w:r w:rsidRPr="005F4E4B">
        <w:rPr>
          <w:sz w:val="24"/>
          <w:szCs w:val="24"/>
        </w:rPr>
        <w:t xml:space="preserve">(iii) </w:t>
      </w:r>
      <w:r w:rsidR="00096788">
        <w:rPr>
          <w:sz w:val="24"/>
          <w:szCs w:val="24"/>
        </w:rPr>
        <w:t>P</w:t>
      </w:r>
      <w:r w:rsidRPr="005F4E4B">
        <w:rPr>
          <w:sz w:val="24"/>
          <w:szCs w:val="24"/>
        </w:rPr>
        <w:t>roviding the types of services listed in FAR 37.203(b</w:t>
      </w:r>
      <w:proofErr w:type="gramStart"/>
      <w:r w:rsidRPr="005F4E4B">
        <w:rPr>
          <w:sz w:val="24"/>
          <w:szCs w:val="24"/>
        </w:rPr>
        <w:t>)(</w:t>
      </w:r>
      <w:proofErr w:type="gramEnd"/>
      <w:r w:rsidRPr="005F4E4B">
        <w:rPr>
          <w:sz w:val="24"/>
          <w:szCs w:val="24"/>
        </w:rPr>
        <w:t>1)-(6) that involve</w:t>
      </w:r>
    </w:p>
    <w:p w14:paraId="3DE67252" w14:textId="77777777" w:rsidR="00A766E3" w:rsidRPr="005F4E4B" w:rsidRDefault="00A766E3" w:rsidP="00A766E3">
      <w:pPr>
        <w:ind w:left="1860"/>
        <w:rPr>
          <w:sz w:val="24"/>
          <w:szCs w:val="24"/>
        </w:rPr>
      </w:pPr>
      <w:r w:rsidRPr="005F4E4B">
        <w:rPr>
          <w:sz w:val="24"/>
          <w:szCs w:val="24"/>
        </w:rPr>
        <w:t>giving advice about substantive policies of a recipient, giving advice regarding the activities referenced in (</w:t>
      </w:r>
      <w:proofErr w:type="spellStart"/>
      <w:r w:rsidRPr="005F4E4B">
        <w:rPr>
          <w:sz w:val="24"/>
          <w:szCs w:val="24"/>
        </w:rPr>
        <w:t>i</w:t>
      </w:r>
      <w:proofErr w:type="spellEnd"/>
      <w:r w:rsidRPr="005F4E4B">
        <w:rPr>
          <w:sz w:val="24"/>
          <w:szCs w:val="24"/>
        </w:rPr>
        <w:t xml:space="preserve">) and (ii), or making decisions or </w:t>
      </w:r>
      <w:r w:rsidRPr="005F4E4B">
        <w:rPr>
          <w:sz w:val="24"/>
          <w:szCs w:val="24"/>
        </w:rPr>
        <w:lastRenderedPageBreak/>
        <w:t>functioning in a recipient’s chain of command (e.g., providing managerial or supervisory services approving financial transactions, personnel actions).</w:t>
      </w:r>
      <w:r w:rsidRPr="005F4E4B">
        <w:rPr>
          <w:sz w:val="24"/>
          <w:szCs w:val="24"/>
        </w:rPr>
        <w:br/>
        <w:t xml:space="preserve">  </w:t>
      </w:r>
    </w:p>
    <w:p w14:paraId="4CBC98A4" w14:textId="77777777" w:rsidR="00A766E3" w:rsidRPr="005F4E4B" w:rsidRDefault="00A766E3" w:rsidP="000C79D8">
      <w:pPr>
        <w:numPr>
          <w:ilvl w:val="0"/>
          <w:numId w:val="20"/>
        </w:numPr>
        <w:rPr>
          <w:sz w:val="24"/>
          <w:szCs w:val="24"/>
        </w:rPr>
      </w:pPr>
      <w:r w:rsidRPr="005F4E4B">
        <w:rPr>
          <w:sz w:val="24"/>
          <w:szCs w:val="24"/>
        </w:rPr>
        <w:t>The following definitions apply for purposes of this provision:</w:t>
      </w:r>
    </w:p>
    <w:p w14:paraId="7A38B825" w14:textId="77777777" w:rsidR="00A766E3" w:rsidRPr="005F4E4B" w:rsidRDefault="00A766E3" w:rsidP="00A766E3">
      <w:pPr>
        <w:ind w:left="720"/>
        <w:rPr>
          <w:sz w:val="24"/>
          <w:szCs w:val="24"/>
        </w:rPr>
      </w:pPr>
    </w:p>
    <w:p w14:paraId="6CFD6B36" w14:textId="77777777" w:rsidR="00A766E3" w:rsidRPr="005F4E4B" w:rsidRDefault="00A766E3" w:rsidP="00A766E3">
      <w:pPr>
        <w:tabs>
          <w:tab w:val="num" w:pos="720"/>
        </w:tabs>
        <w:spacing w:after="240"/>
        <w:ind w:left="720"/>
        <w:rPr>
          <w:sz w:val="24"/>
          <w:szCs w:val="24"/>
        </w:rPr>
      </w:pPr>
      <w:r w:rsidRPr="005F4E4B">
        <w:rPr>
          <w:sz w:val="24"/>
          <w:szCs w:val="24"/>
        </w:rPr>
        <w:t xml:space="preserve">“Commercial sex act” means any sex act on account of which anything of value is given to or received by any person. </w:t>
      </w:r>
    </w:p>
    <w:p w14:paraId="5106D58D" w14:textId="77777777" w:rsidR="00A766E3" w:rsidRPr="005F4E4B" w:rsidRDefault="00A766E3" w:rsidP="00A766E3">
      <w:pPr>
        <w:tabs>
          <w:tab w:val="num" w:pos="720"/>
        </w:tabs>
        <w:spacing w:after="240"/>
        <w:ind w:left="720"/>
        <w:rPr>
          <w:sz w:val="24"/>
          <w:szCs w:val="24"/>
        </w:rPr>
      </w:pPr>
      <w:r w:rsidRPr="005F4E4B">
        <w:rPr>
          <w:sz w:val="24"/>
          <w:szCs w:val="24"/>
        </w:rPr>
        <w:t xml:space="preserve"> “Prostitution” means procuring or providing any commercial sex act and the “practice of prostitution” has the same meaning.</w:t>
      </w:r>
    </w:p>
    <w:p w14:paraId="0E3B6176" w14:textId="45811DED" w:rsidR="00A766E3" w:rsidRPr="005F4E4B" w:rsidRDefault="00A766E3" w:rsidP="00A766E3">
      <w:pPr>
        <w:ind w:left="720"/>
        <w:rPr>
          <w:sz w:val="24"/>
          <w:szCs w:val="24"/>
        </w:rPr>
      </w:pPr>
      <w:r w:rsidRPr="005F4E4B">
        <w:rPr>
          <w:sz w:val="24"/>
          <w:szCs w:val="24"/>
        </w:rPr>
        <w:t xml:space="preserve"> “Sex trafficking” means the recruitment, harboring, transportation, provision, or obtaining of a person for the purpose of a commercial sex </w:t>
      </w:r>
      <w:proofErr w:type="gramStart"/>
      <w:r w:rsidRPr="005F4E4B">
        <w:rPr>
          <w:sz w:val="24"/>
          <w:szCs w:val="24"/>
        </w:rPr>
        <w:t xml:space="preserve">act  </w:t>
      </w:r>
      <w:r w:rsidR="00096788">
        <w:rPr>
          <w:sz w:val="24"/>
          <w:szCs w:val="24"/>
        </w:rPr>
        <w:t>(</w:t>
      </w:r>
      <w:proofErr w:type="gramEnd"/>
      <w:r w:rsidRPr="005F4E4B">
        <w:rPr>
          <w:sz w:val="24"/>
          <w:szCs w:val="24"/>
        </w:rPr>
        <w:t>22 U.S.C. 7102(9)</w:t>
      </w:r>
      <w:r w:rsidR="00096788">
        <w:rPr>
          <w:sz w:val="24"/>
          <w:szCs w:val="24"/>
        </w:rPr>
        <w:t>)</w:t>
      </w:r>
      <w:r w:rsidRPr="005F4E4B">
        <w:rPr>
          <w:sz w:val="24"/>
          <w:szCs w:val="24"/>
        </w:rPr>
        <w:t>.</w:t>
      </w:r>
    </w:p>
    <w:p w14:paraId="17169A2D" w14:textId="77777777" w:rsidR="00A766E3" w:rsidRPr="005F4E4B" w:rsidRDefault="00A766E3" w:rsidP="00A766E3">
      <w:pPr>
        <w:ind w:left="720"/>
        <w:rPr>
          <w:sz w:val="24"/>
          <w:szCs w:val="24"/>
        </w:rPr>
      </w:pPr>
    </w:p>
    <w:p w14:paraId="59256D90" w14:textId="67B5D6C8" w:rsidR="00A766E3" w:rsidRPr="005F4E4B" w:rsidDel="005C4C50" w:rsidRDefault="00A766E3" w:rsidP="00A766E3">
      <w:pPr>
        <w:ind w:left="721"/>
        <w:rPr>
          <w:sz w:val="24"/>
          <w:szCs w:val="24"/>
        </w:rPr>
      </w:pPr>
      <w:r w:rsidRPr="005F4E4B" w:rsidDel="005C4C50">
        <w:rPr>
          <w:sz w:val="24"/>
          <w:szCs w:val="24"/>
        </w:rPr>
        <w:t xml:space="preserve">(d)  The recipient </w:t>
      </w:r>
      <w:r w:rsidR="00260775">
        <w:rPr>
          <w:sz w:val="24"/>
          <w:szCs w:val="24"/>
        </w:rPr>
        <w:t>must</w:t>
      </w:r>
      <w:r w:rsidR="00260775" w:rsidRPr="005F4E4B" w:rsidDel="005C4C50">
        <w:rPr>
          <w:sz w:val="24"/>
          <w:szCs w:val="24"/>
        </w:rPr>
        <w:t xml:space="preserve"> </w:t>
      </w:r>
      <w:r w:rsidRPr="005F4E4B" w:rsidDel="005C4C50">
        <w:rPr>
          <w:sz w:val="24"/>
          <w:szCs w:val="24"/>
        </w:rPr>
        <w:t>insert this provision, which is a standard provision, in all</w:t>
      </w:r>
    </w:p>
    <w:p w14:paraId="0BE91684" w14:textId="6D6D72DC" w:rsidR="00A766E3" w:rsidRPr="005F4E4B" w:rsidDel="005C4C50" w:rsidRDefault="00A766E3" w:rsidP="00A766E3">
      <w:pPr>
        <w:ind w:left="721"/>
        <w:rPr>
          <w:sz w:val="24"/>
          <w:szCs w:val="24"/>
        </w:rPr>
      </w:pPr>
      <w:r w:rsidRPr="005F4E4B" w:rsidDel="005C4C50">
        <w:rPr>
          <w:sz w:val="24"/>
          <w:szCs w:val="24"/>
        </w:rPr>
        <w:t xml:space="preserve">       </w:t>
      </w:r>
      <w:proofErr w:type="spellStart"/>
      <w:proofErr w:type="gramStart"/>
      <w:r w:rsidRPr="005F4E4B" w:rsidDel="005C4C50">
        <w:rPr>
          <w:sz w:val="24"/>
          <w:szCs w:val="24"/>
        </w:rPr>
        <w:t>subawards</w:t>
      </w:r>
      <w:proofErr w:type="spellEnd"/>
      <w:proofErr w:type="gramEnd"/>
      <w:r w:rsidRPr="005F4E4B" w:rsidDel="005C4C50">
        <w:rPr>
          <w:sz w:val="24"/>
          <w:szCs w:val="24"/>
        </w:rPr>
        <w:t>, procurement contracts or subcontracts</w:t>
      </w:r>
      <w:r w:rsidR="00F3302A">
        <w:rPr>
          <w:sz w:val="24"/>
          <w:szCs w:val="24"/>
        </w:rPr>
        <w:t xml:space="preserve"> for HIV/AIDS activities</w:t>
      </w:r>
      <w:r w:rsidRPr="005F4E4B" w:rsidDel="005C4C50">
        <w:rPr>
          <w:sz w:val="24"/>
          <w:szCs w:val="24"/>
        </w:rPr>
        <w:t xml:space="preserve">. </w:t>
      </w:r>
    </w:p>
    <w:p w14:paraId="08117A55" w14:textId="77777777" w:rsidR="00A766E3" w:rsidRPr="005F4E4B" w:rsidDel="005C4C50" w:rsidRDefault="00A766E3" w:rsidP="00A766E3">
      <w:pPr>
        <w:ind w:firstLine="1"/>
        <w:rPr>
          <w:sz w:val="24"/>
          <w:szCs w:val="24"/>
        </w:rPr>
      </w:pPr>
    </w:p>
    <w:p w14:paraId="218EC115" w14:textId="77777777" w:rsidR="00A766E3" w:rsidRPr="005F4E4B" w:rsidRDefault="00A766E3" w:rsidP="00A766E3">
      <w:pPr>
        <w:ind w:left="720" w:firstLine="1"/>
        <w:rPr>
          <w:sz w:val="24"/>
          <w:szCs w:val="24"/>
        </w:rPr>
      </w:pPr>
      <w:r w:rsidRPr="005F4E4B">
        <w:rPr>
          <w:sz w:val="24"/>
          <w:szCs w:val="24"/>
        </w:rPr>
        <w:t>(e)  This provision includes express terms and conditions of the award and any violation</w:t>
      </w:r>
    </w:p>
    <w:p w14:paraId="7C9210ED" w14:textId="77777777" w:rsidR="00A766E3" w:rsidRPr="005F4E4B" w:rsidRDefault="00A766E3" w:rsidP="00A766E3">
      <w:pPr>
        <w:ind w:left="1141"/>
        <w:rPr>
          <w:sz w:val="24"/>
          <w:szCs w:val="24"/>
        </w:rPr>
      </w:pPr>
      <w:proofErr w:type="gramStart"/>
      <w:r w:rsidRPr="005F4E4B">
        <w:rPr>
          <w:sz w:val="24"/>
          <w:szCs w:val="24"/>
        </w:rPr>
        <w:t>of</w:t>
      </w:r>
      <w:proofErr w:type="gramEnd"/>
      <w:r w:rsidRPr="005F4E4B">
        <w:rPr>
          <w:sz w:val="24"/>
          <w:szCs w:val="24"/>
        </w:rPr>
        <w:t xml:space="preserve"> it shall be grounds for unilateral termination of the award by USAID prior to the end of its term.</w:t>
      </w:r>
    </w:p>
    <w:p w14:paraId="0AA04D2F" w14:textId="77777777" w:rsidR="00A766E3" w:rsidRPr="005F4E4B" w:rsidRDefault="00A766E3" w:rsidP="006B4295">
      <w:pPr>
        <w:ind w:left="720" w:firstLine="1"/>
        <w:jc w:val="center"/>
        <w:rPr>
          <w:sz w:val="24"/>
          <w:szCs w:val="24"/>
        </w:rPr>
      </w:pPr>
    </w:p>
    <w:p w14:paraId="42BDCBEE" w14:textId="77777777" w:rsidR="00A766E3" w:rsidRPr="005F4E4B" w:rsidRDefault="00A766E3" w:rsidP="006B4295">
      <w:pPr>
        <w:jc w:val="center"/>
        <w:rPr>
          <w:sz w:val="24"/>
          <w:szCs w:val="24"/>
        </w:rPr>
      </w:pPr>
      <w:r w:rsidRPr="005F4E4B">
        <w:rPr>
          <w:sz w:val="24"/>
          <w:szCs w:val="24"/>
        </w:rPr>
        <w:t>(End of Provision)”</w:t>
      </w:r>
    </w:p>
    <w:p w14:paraId="6991B6A6" w14:textId="77777777" w:rsidR="00255B6E" w:rsidRPr="005F4E4B" w:rsidRDefault="00255B6E" w:rsidP="007D4B9A">
      <w:pPr>
        <w:rPr>
          <w:sz w:val="24"/>
          <w:szCs w:val="24"/>
        </w:rPr>
      </w:pPr>
    </w:p>
    <w:p w14:paraId="1618E8EE" w14:textId="00D48D3C" w:rsidR="007D4B9A" w:rsidRPr="005F4E4B" w:rsidRDefault="007D4B9A" w:rsidP="007D4B9A">
      <w:pPr>
        <w:rPr>
          <w:sz w:val="24"/>
          <w:szCs w:val="24"/>
        </w:rPr>
      </w:pPr>
      <w:r w:rsidRPr="005F4E4B">
        <w:rPr>
          <w:b/>
          <w:sz w:val="24"/>
          <w:szCs w:val="24"/>
        </w:rPr>
        <w:t>B.</w:t>
      </w:r>
      <w:r w:rsidR="00E11C2E">
        <w:rPr>
          <w:b/>
          <w:sz w:val="24"/>
          <w:szCs w:val="24"/>
        </w:rPr>
        <w:t>3</w:t>
      </w:r>
      <w:r w:rsidR="00E11C2E" w:rsidRPr="005F4E4B">
        <w:rPr>
          <w:b/>
          <w:sz w:val="24"/>
          <w:szCs w:val="24"/>
        </w:rPr>
        <w:t xml:space="preserve">  </w:t>
      </w:r>
      <w:r w:rsidRPr="005F4E4B">
        <w:rPr>
          <w:b/>
          <w:sz w:val="24"/>
          <w:szCs w:val="24"/>
        </w:rPr>
        <w:t>Prohibition on the Promotion or Advocacy of the Legalization or Practice of Prostitution or Sex Trafficking (Assistance</w:t>
      </w:r>
      <w:r w:rsidR="006B4295" w:rsidRPr="005F4E4B">
        <w:rPr>
          <w:b/>
          <w:sz w:val="24"/>
          <w:szCs w:val="24"/>
        </w:rPr>
        <w:t>) (</w:t>
      </w:r>
      <w:r w:rsidR="0057738A" w:rsidRPr="005F4E4B">
        <w:rPr>
          <w:b/>
          <w:sz w:val="24"/>
          <w:szCs w:val="24"/>
        </w:rPr>
        <w:t>Alt</w:t>
      </w:r>
      <w:r w:rsidR="008572C7">
        <w:rPr>
          <w:b/>
          <w:sz w:val="24"/>
          <w:szCs w:val="24"/>
        </w:rPr>
        <w:t xml:space="preserve"> </w:t>
      </w:r>
      <w:r w:rsidR="0057738A" w:rsidRPr="005F4E4B">
        <w:rPr>
          <w:b/>
          <w:sz w:val="24"/>
          <w:szCs w:val="24"/>
        </w:rPr>
        <w:t xml:space="preserve">I </w:t>
      </w:r>
      <w:r w:rsidRPr="005F4E4B">
        <w:rPr>
          <w:b/>
          <w:sz w:val="24"/>
          <w:szCs w:val="24"/>
        </w:rPr>
        <w:t>– the Global Fund to Fight AIDS, Tuberculosis and Malaria, the World Health Organization, and any United Nations agency) (</w:t>
      </w:r>
      <w:r w:rsidR="00CE1AC4">
        <w:rPr>
          <w:b/>
          <w:sz w:val="24"/>
          <w:szCs w:val="24"/>
        </w:rPr>
        <w:t>September 2014</w:t>
      </w:r>
      <w:r w:rsidRPr="005F4E4B">
        <w:rPr>
          <w:b/>
          <w:sz w:val="24"/>
          <w:szCs w:val="24"/>
        </w:rPr>
        <w:t>)</w:t>
      </w:r>
    </w:p>
    <w:p w14:paraId="54ACB825" w14:textId="77777777" w:rsidR="007D4B9A" w:rsidRPr="005F4E4B" w:rsidRDefault="007D4B9A" w:rsidP="007D4B9A">
      <w:pPr>
        <w:rPr>
          <w:sz w:val="24"/>
          <w:szCs w:val="24"/>
        </w:rPr>
      </w:pPr>
    </w:p>
    <w:p w14:paraId="18589227" w14:textId="36005AA6" w:rsidR="0057738A" w:rsidRPr="00680B25" w:rsidRDefault="0057738A" w:rsidP="0057738A">
      <w:pPr>
        <w:rPr>
          <w:sz w:val="24"/>
          <w:szCs w:val="24"/>
        </w:rPr>
      </w:pPr>
      <w:r w:rsidRPr="005F4E4B">
        <w:rPr>
          <w:b/>
          <w:i/>
          <w:sz w:val="24"/>
          <w:szCs w:val="24"/>
        </w:rPr>
        <w:t>APPLICABILITY:</w:t>
      </w:r>
      <w:r w:rsidRPr="005F4E4B">
        <w:rPr>
          <w:sz w:val="24"/>
          <w:szCs w:val="24"/>
        </w:rPr>
        <w:t xml:space="preserve">  </w:t>
      </w:r>
      <w:r w:rsidRPr="00267942">
        <w:rPr>
          <w:i/>
          <w:sz w:val="24"/>
          <w:szCs w:val="24"/>
        </w:rPr>
        <w:t>This provision is applicable to awards</w:t>
      </w:r>
      <w:r w:rsidR="009F6908">
        <w:rPr>
          <w:i/>
          <w:sz w:val="24"/>
          <w:szCs w:val="24"/>
        </w:rPr>
        <w:t xml:space="preserve"> to</w:t>
      </w:r>
      <w:r w:rsidRPr="00267942">
        <w:rPr>
          <w:i/>
          <w:sz w:val="24"/>
          <w:szCs w:val="24"/>
        </w:rPr>
        <w:t xml:space="preserve"> the Global Fund to Fight AIDS, Tuberculosis and Malaria, the World Health Organization</w:t>
      </w:r>
      <w:proofErr w:type="gramStart"/>
      <w:r w:rsidRPr="00267942">
        <w:rPr>
          <w:i/>
          <w:sz w:val="24"/>
          <w:szCs w:val="24"/>
        </w:rPr>
        <w:t>,  and</w:t>
      </w:r>
      <w:proofErr w:type="gramEnd"/>
      <w:r w:rsidRPr="00267942">
        <w:rPr>
          <w:i/>
          <w:sz w:val="24"/>
          <w:szCs w:val="24"/>
        </w:rPr>
        <w:t xml:space="preserve"> any United Nations agency.</w:t>
      </w:r>
      <w:r w:rsidRPr="00267942">
        <w:rPr>
          <w:sz w:val="24"/>
          <w:szCs w:val="24"/>
        </w:rPr>
        <w:t xml:space="preserve"> </w:t>
      </w:r>
      <w:r w:rsidRPr="00267942">
        <w:rPr>
          <w:i/>
          <w:sz w:val="24"/>
          <w:szCs w:val="24"/>
        </w:rPr>
        <w:t xml:space="preserve">This provision must be included </w:t>
      </w:r>
      <w:r w:rsidR="00E56C93" w:rsidRPr="005F4E4B">
        <w:rPr>
          <w:i/>
          <w:sz w:val="24"/>
          <w:szCs w:val="24"/>
        </w:rPr>
        <w:t xml:space="preserve">in any new Request for Applications (RFA) or Annual Program Statement (APS), and any new assistance award, or amendment </w:t>
      </w:r>
      <w:r w:rsidRPr="00617AA2">
        <w:rPr>
          <w:i/>
          <w:sz w:val="24"/>
          <w:szCs w:val="24"/>
        </w:rPr>
        <w:t xml:space="preserve">to an existing award </w:t>
      </w:r>
      <w:r w:rsidR="00E9639E" w:rsidRPr="00611859">
        <w:rPr>
          <w:i/>
          <w:sz w:val="24"/>
          <w:szCs w:val="24"/>
        </w:rPr>
        <w:t>obligating or intending to obligate (in the case of solicitations) FY04 or later funds made available for HIV/AIDS activities</w:t>
      </w:r>
      <w:r w:rsidR="00806209">
        <w:rPr>
          <w:i/>
          <w:sz w:val="24"/>
          <w:szCs w:val="24"/>
        </w:rPr>
        <w:t>, regardless of the program account</w:t>
      </w:r>
      <w:r w:rsidR="0097219C">
        <w:rPr>
          <w:i/>
          <w:sz w:val="24"/>
          <w:szCs w:val="24"/>
        </w:rPr>
        <w:t xml:space="preserve"> with the exception of the International Disaster Assistance (IDA) account</w:t>
      </w:r>
      <w:r w:rsidR="00E9639E" w:rsidRPr="00611859">
        <w:rPr>
          <w:i/>
          <w:sz w:val="24"/>
          <w:szCs w:val="24"/>
        </w:rPr>
        <w:t>.</w:t>
      </w:r>
      <w:r w:rsidR="004957B7">
        <w:rPr>
          <w:i/>
          <w:sz w:val="24"/>
          <w:szCs w:val="24"/>
        </w:rPr>
        <w:t xml:space="preserve"> </w:t>
      </w:r>
    </w:p>
    <w:p w14:paraId="72CB89BD" w14:textId="77777777" w:rsidR="007D4B9A" w:rsidRPr="005F4E4B" w:rsidRDefault="007D4B9A" w:rsidP="007D4B9A">
      <w:pPr>
        <w:rPr>
          <w:b/>
          <w:sz w:val="24"/>
          <w:szCs w:val="24"/>
        </w:rPr>
      </w:pPr>
    </w:p>
    <w:p w14:paraId="05701A91" w14:textId="02EF13D2" w:rsidR="007D4B9A" w:rsidRPr="005F4E4B" w:rsidRDefault="007D4B9A" w:rsidP="007D4B9A">
      <w:pPr>
        <w:ind w:left="720"/>
        <w:rPr>
          <w:sz w:val="24"/>
          <w:szCs w:val="24"/>
        </w:rPr>
      </w:pPr>
      <w:r w:rsidRPr="005F4E4B">
        <w:rPr>
          <w:sz w:val="24"/>
          <w:szCs w:val="24"/>
        </w:rPr>
        <w:t>“PROHIBITION ON THE PROMOTION OR ADVOCACY OF THE LEGALIZATION OR PRACTICE OF PROSTITUTION OR SEX TRAFFICKING (</w:t>
      </w:r>
      <w:proofErr w:type="gramStart"/>
      <w:r w:rsidRPr="005F4E4B">
        <w:rPr>
          <w:sz w:val="24"/>
          <w:szCs w:val="24"/>
        </w:rPr>
        <w:t xml:space="preserve">ASSISTANCE </w:t>
      </w:r>
      <w:r w:rsidR="004C230E" w:rsidRPr="005F4E4B">
        <w:rPr>
          <w:sz w:val="24"/>
          <w:szCs w:val="24"/>
        </w:rPr>
        <w:t>)</w:t>
      </w:r>
      <w:proofErr w:type="gramEnd"/>
      <w:r w:rsidR="004C230E" w:rsidRPr="005F4E4B">
        <w:rPr>
          <w:sz w:val="24"/>
          <w:szCs w:val="24"/>
        </w:rPr>
        <w:t xml:space="preserve"> (Alt I</w:t>
      </w:r>
      <w:r w:rsidRPr="005F4E4B">
        <w:rPr>
          <w:sz w:val="24"/>
          <w:szCs w:val="24"/>
        </w:rPr>
        <w:t>– THE GLOBAL FUND TO FIGHT AIDS, TUBERCULOSIS AND MALARIA, THE WORLD HEALTH ORGANIZATION, AND ANY UNITED NATIONS AGENCY) (</w:t>
      </w:r>
      <w:r w:rsidR="00C12B09">
        <w:rPr>
          <w:sz w:val="24"/>
          <w:szCs w:val="24"/>
        </w:rPr>
        <w:t>SEPTEMBER 2014</w:t>
      </w:r>
      <w:r w:rsidRPr="005F4E4B">
        <w:rPr>
          <w:sz w:val="24"/>
          <w:szCs w:val="24"/>
        </w:rPr>
        <w:t>)</w:t>
      </w:r>
    </w:p>
    <w:p w14:paraId="38B7D1EA" w14:textId="77777777" w:rsidR="007D4B9A" w:rsidRPr="005F4E4B" w:rsidRDefault="007D4B9A" w:rsidP="007D4B9A">
      <w:pPr>
        <w:ind w:firstLine="1"/>
        <w:rPr>
          <w:sz w:val="24"/>
          <w:szCs w:val="24"/>
        </w:rPr>
      </w:pPr>
    </w:p>
    <w:p w14:paraId="7EFCE269" w14:textId="0565F0FB" w:rsidR="007D4B9A" w:rsidRPr="005F4E4B" w:rsidRDefault="007D4B9A" w:rsidP="007D4B9A">
      <w:pPr>
        <w:ind w:left="720"/>
        <w:rPr>
          <w:sz w:val="24"/>
          <w:szCs w:val="24"/>
        </w:rPr>
      </w:pPr>
      <w:r w:rsidRPr="005F4E4B">
        <w:rPr>
          <w:sz w:val="24"/>
          <w:szCs w:val="24"/>
        </w:rPr>
        <w:t xml:space="preserve">(a)  The U.S. Government is opposed to prostitution and related activities, which are inherently harmful and dehumanizing, and contribute to the phenomenon of trafficking in persons.  None of the funds made available under this </w:t>
      </w:r>
      <w:r w:rsidR="00C4434F">
        <w:rPr>
          <w:sz w:val="24"/>
          <w:szCs w:val="24"/>
        </w:rPr>
        <w:t>award</w:t>
      </w:r>
      <w:r w:rsidR="00C4434F" w:rsidRPr="005F4E4B">
        <w:rPr>
          <w:sz w:val="24"/>
          <w:szCs w:val="24"/>
        </w:rPr>
        <w:t xml:space="preserve"> </w:t>
      </w:r>
      <w:r w:rsidRPr="005F4E4B">
        <w:rPr>
          <w:sz w:val="24"/>
          <w:szCs w:val="24"/>
        </w:rPr>
        <w:t xml:space="preserve">may be used to promote or advocate the legalization or practice of prostitution or sex trafficking.  Nothing in the preceding sentence shall be construed to preclude the provision to individuals of </w:t>
      </w:r>
      <w:r w:rsidRPr="005F4E4B">
        <w:rPr>
          <w:sz w:val="24"/>
          <w:szCs w:val="24"/>
        </w:rPr>
        <w:lastRenderedPageBreak/>
        <w:t>palliative care, treatment, or post-exposure pharmaceutical prophylaxis, and necessary pharmaceuticals and commodities, including test kits, condoms, and, when proven effective, microbicides.</w:t>
      </w:r>
    </w:p>
    <w:p w14:paraId="4686BF45" w14:textId="77777777" w:rsidR="007D4B9A" w:rsidRPr="005F4E4B" w:rsidRDefault="007D4B9A" w:rsidP="007D4B9A">
      <w:pPr>
        <w:ind w:left="720"/>
        <w:rPr>
          <w:sz w:val="24"/>
          <w:szCs w:val="24"/>
        </w:rPr>
      </w:pPr>
    </w:p>
    <w:p w14:paraId="3A648DE9" w14:textId="77777777" w:rsidR="007D4B9A" w:rsidRPr="005F4E4B" w:rsidRDefault="007D4B9A" w:rsidP="007D4B9A">
      <w:pPr>
        <w:ind w:left="720"/>
        <w:rPr>
          <w:sz w:val="24"/>
          <w:szCs w:val="24"/>
        </w:rPr>
      </w:pPr>
      <w:r w:rsidRPr="005F4E4B">
        <w:rPr>
          <w:sz w:val="24"/>
          <w:szCs w:val="24"/>
        </w:rPr>
        <w:t>(b)  The following definitions apply for purposes of this provision:</w:t>
      </w:r>
    </w:p>
    <w:p w14:paraId="3EA5074D" w14:textId="77777777" w:rsidR="007D4B9A" w:rsidRPr="005F4E4B" w:rsidRDefault="007D4B9A" w:rsidP="007D4B9A">
      <w:pPr>
        <w:ind w:left="720"/>
        <w:rPr>
          <w:sz w:val="24"/>
          <w:szCs w:val="24"/>
        </w:rPr>
      </w:pPr>
    </w:p>
    <w:p w14:paraId="5C15DEC7" w14:textId="77777777" w:rsidR="007D4B9A" w:rsidRPr="005F4E4B" w:rsidRDefault="007D4B9A" w:rsidP="007D4B9A">
      <w:pPr>
        <w:tabs>
          <w:tab w:val="num" w:pos="720"/>
        </w:tabs>
        <w:spacing w:after="240"/>
        <w:ind w:left="720"/>
        <w:rPr>
          <w:sz w:val="24"/>
          <w:szCs w:val="24"/>
        </w:rPr>
      </w:pPr>
      <w:r w:rsidRPr="005F4E4B">
        <w:rPr>
          <w:sz w:val="24"/>
          <w:szCs w:val="24"/>
        </w:rPr>
        <w:t xml:space="preserve">“Commercial sex act” means any sex act on account of which anything of value is given to or received by any person. </w:t>
      </w:r>
    </w:p>
    <w:p w14:paraId="4E104EE9" w14:textId="77777777" w:rsidR="007D4B9A" w:rsidRPr="005F4E4B" w:rsidRDefault="007D4B9A" w:rsidP="007D4B9A">
      <w:pPr>
        <w:tabs>
          <w:tab w:val="num" w:pos="720"/>
        </w:tabs>
        <w:spacing w:after="240"/>
        <w:ind w:left="720"/>
        <w:rPr>
          <w:sz w:val="24"/>
          <w:szCs w:val="24"/>
        </w:rPr>
      </w:pPr>
      <w:r w:rsidRPr="005F4E4B">
        <w:rPr>
          <w:sz w:val="24"/>
          <w:szCs w:val="24"/>
        </w:rPr>
        <w:t xml:space="preserve"> “Prostitution” means procuring or providing any commercial sex act and the “practice of prostitution” has the same meaning.</w:t>
      </w:r>
    </w:p>
    <w:p w14:paraId="62B01995" w14:textId="32DA8588" w:rsidR="007D4B9A" w:rsidRPr="005F4E4B" w:rsidRDefault="007D4B9A" w:rsidP="007D4B9A">
      <w:pPr>
        <w:ind w:left="720"/>
        <w:rPr>
          <w:sz w:val="24"/>
          <w:szCs w:val="24"/>
        </w:rPr>
      </w:pPr>
      <w:r w:rsidRPr="005F4E4B">
        <w:rPr>
          <w:sz w:val="24"/>
          <w:szCs w:val="24"/>
        </w:rPr>
        <w:t xml:space="preserve"> “Sex trafficking” means the recruitment, harboring, transportation, provision, or obtaining of a person for the purpose of a commercial sex </w:t>
      </w:r>
      <w:proofErr w:type="gramStart"/>
      <w:r w:rsidRPr="005F4E4B">
        <w:rPr>
          <w:sz w:val="24"/>
          <w:szCs w:val="24"/>
        </w:rPr>
        <w:t xml:space="preserve">act  </w:t>
      </w:r>
      <w:r w:rsidR="00052F3A">
        <w:rPr>
          <w:sz w:val="24"/>
          <w:szCs w:val="24"/>
        </w:rPr>
        <w:t>(</w:t>
      </w:r>
      <w:proofErr w:type="gramEnd"/>
      <w:r w:rsidRPr="005F4E4B">
        <w:rPr>
          <w:sz w:val="24"/>
          <w:szCs w:val="24"/>
        </w:rPr>
        <w:t>22 U.S.C. 7102(9)</w:t>
      </w:r>
      <w:r w:rsidR="00052F3A">
        <w:rPr>
          <w:sz w:val="24"/>
          <w:szCs w:val="24"/>
        </w:rPr>
        <w:t>)</w:t>
      </w:r>
      <w:r w:rsidRPr="005F4E4B">
        <w:rPr>
          <w:sz w:val="24"/>
          <w:szCs w:val="24"/>
        </w:rPr>
        <w:t>.</w:t>
      </w:r>
    </w:p>
    <w:p w14:paraId="18D25A46" w14:textId="77777777" w:rsidR="007D4B9A" w:rsidRPr="005F4E4B" w:rsidRDefault="007D4B9A" w:rsidP="007D4B9A">
      <w:pPr>
        <w:ind w:left="720"/>
        <w:rPr>
          <w:sz w:val="24"/>
          <w:szCs w:val="24"/>
        </w:rPr>
      </w:pPr>
    </w:p>
    <w:p w14:paraId="58DDED8B" w14:textId="45FDAD45" w:rsidR="007D4B9A" w:rsidRPr="005F4E4B" w:rsidRDefault="007D4B9A" w:rsidP="007D4B9A">
      <w:pPr>
        <w:ind w:left="720" w:firstLine="1"/>
        <w:rPr>
          <w:sz w:val="24"/>
          <w:szCs w:val="24"/>
        </w:rPr>
      </w:pPr>
      <w:r w:rsidRPr="005F4E4B">
        <w:rPr>
          <w:sz w:val="24"/>
          <w:szCs w:val="24"/>
        </w:rPr>
        <w:t xml:space="preserve">(c)  The recipient </w:t>
      </w:r>
      <w:r w:rsidR="00260775">
        <w:rPr>
          <w:sz w:val="24"/>
          <w:szCs w:val="24"/>
        </w:rPr>
        <w:t>must</w:t>
      </w:r>
      <w:r w:rsidR="00260775" w:rsidRPr="005F4E4B">
        <w:rPr>
          <w:sz w:val="24"/>
          <w:szCs w:val="24"/>
        </w:rPr>
        <w:t xml:space="preserve"> </w:t>
      </w:r>
      <w:r w:rsidRPr="005F4E4B">
        <w:rPr>
          <w:sz w:val="24"/>
          <w:szCs w:val="24"/>
        </w:rPr>
        <w:t xml:space="preserve">insert this provision, which is a standard provision, in all </w:t>
      </w:r>
      <w:proofErr w:type="spellStart"/>
      <w:r w:rsidRPr="005F4E4B">
        <w:rPr>
          <w:sz w:val="24"/>
          <w:szCs w:val="24"/>
        </w:rPr>
        <w:t>subawards</w:t>
      </w:r>
      <w:proofErr w:type="spellEnd"/>
      <w:r w:rsidR="001A6787">
        <w:rPr>
          <w:sz w:val="24"/>
          <w:szCs w:val="24"/>
        </w:rPr>
        <w:t xml:space="preserve"> for HIV/AIDS activities</w:t>
      </w:r>
      <w:r w:rsidRPr="005F4E4B">
        <w:rPr>
          <w:sz w:val="24"/>
          <w:szCs w:val="24"/>
        </w:rPr>
        <w:t xml:space="preserve">. </w:t>
      </w:r>
    </w:p>
    <w:p w14:paraId="54EEDD96" w14:textId="77777777" w:rsidR="007D4B9A" w:rsidRPr="005F4E4B" w:rsidRDefault="007D4B9A" w:rsidP="007D4B9A">
      <w:pPr>
        <w:ind w:firstLine="1"/>
        <w:rPr>
          <w:sz w:val="24"/>
          <w:szCs w:val="24"/>
        </w:rPr>
      </w:pPr>
    </w:p>
    <w:p w14:paraId="6AB7B981" w14:textId="77777777" w:rsidR="007D4B9A" w:rsidRPr="005F4E4B" w:rsidRDefault="007D4B9A" w:rsidP="007D4B9A">
      <w:pPr>
        <w:ind w:left="720" w:firstLine="1"/>
        <w:rPr>
          <w:sz w:val="24"/>
          <w:szCs w:val="24"/>
        </w:rPr>
      </w:pPr>
      <w:r w:rsidRPr="005F4E4B">
        <w:rPr>
          <w:sz w:val="24"/>
          <w:szCs w:val="24"/>
        </w:rPr>
        <w:t>(d)  This provision includes express terms and conditions of the award and any violation of it shall be grounds for unilateral termination of the award by USAID prior to the end of its term.</w:t>
      </w:r>
    </w:p>
    <w:p w14:paraId="255466ED" w14:textId="77777777" w:rsidR="007D4B9A" w:rsidRPr="005F4E4B" w:rsidRDefault="007D4B9A" w:rsidP="007D4B9A">
      <w:pPr>
        <w:ind w:left="720" w:firstLine="1"/>
        <w:rPr>
          <w:sz w:val="24"/>
          <w:szCs w:val="24"/>
        </w:rPr>
      </w:pPr>
    </w:p>
    <w:p w14:paraId="31FD5C81" w14:textId="77777777" w:rsidR="007D4B9A" w:rsidRPr="005F4E4B" w:rsidRDefault="007D4B9A" w:rsidP="007D4B9A">
      <w:pPr>
        <w:ind w:left="720" w:firstLine="1"/>
        <w:jc w:val="center"/>
        <w:rPr>
          <w:sz w:val="24"/>
          <w:szCs w:val="24"/>
        </w:rPr>
      </w:pPr>
      <w:r w:rsidRPr="005F4E4B">
        <w:rPr>
          <w:sz w:val="24"/>
          <w:szCs w:val="24"/>
        </w:rPr>
        <w:t>(End of Provision)”</w:t>
      </w:r>
    </w:p>
    <w:p w14:paraId="5FD28280" w14:textId="77777777" w:rsidR="007D4B9A" w:rsidRPr="005F4E4B" w:rsidRDefault="007D4B9A" w:rsidP="007D4B9A">
      <w:pPr>
        <w:rPr>
          <w:b/>
          <w:sz w:val="24"/>
          <w:szCs w:val="24"/>
        </w:rPr>
      </w:pPr>
    </w:p>
    <w:p w14:paraId="697A1128" w14:textId="4C235B65" w:rsidR="001E26BA" w:rsidRDefault="007D4B9A" w:rsidP="007D4B9A">
      <w:pPr>
        <w:rPr>
          <w:b/>
          <w:sz w:val="24"/>
          <w:szCs w:val="24"/>
          <w:u w:val="single"/>
        </w:rPr>
      </w:pPr>
      <w:r w:rsidRPr="005F4E4B">
        <w:rPr>
          <w:sz w:val="24"/>
          <w:szCs w:val="24"/>
        </w:rPr>
        <w:br w:type="page"/>
      </w:r>
      <w:r w:rsidRPr="005F4E4B">
        <w:rPr>
          <w:b/>
          <w:sz w:val="24"/>
          <w:szCs w:val="24"/>
          <w:u w:val="single"/>
        </w:rPr>
        <w:lastRenderedPageBreak/>
        <w:t>ATTACHMENT C – Acquisition Provision</w:t>
      </w:r>
      <w:r w:rsidR="007A43D5" w:rsidRPr="005F4E4B">
        <w:rPr>
          <w:b/>
          <w:sz w:val="24"/>
          <w:szCs w:val="24"/>
          <w:u w:val="single"/>
        </w:rPr>
        <w:t>s and</w:t>
      </w:r>
      <w:r w:rsidRPr="005F4E4B">
        <w:rPr>
          <w:b/>
          <w:sz w:val="24"/>
          <w:szCs w:val="24"/>
          <w:u w:val="single"/>
        </w:rPr>
        <w:t xml:space="preserve"> </w:t>
      </w:r>
      <w:r w:rsidR="007A43D5" w:rsidRPr="005F4E4B">
        <w:rPr>
          <w:b/>
          <w:sz w:val="24"/>
          <w:szCs w:val="24"/>
          <w:u w:val="single"/>
        </w:rPr>
        <w:t xml:space="preserve">Clauses </w:t>
      </w:r>
    </w:p>
    <w:p w14:paraId="0A274E32" w14:textId="77777777" w:rsidR="001E26BA" w:rsidRDefault="001E26BA" w:rsidP="007D4B9A">
      <w:pPr>
        <w:rPr>
          <w:b/>
          <w:sz w:val="24"/>
          <w:szCs w:val="24"/>
          <w:u w:val="single"/>
        </w:rPr>
      </w:pPr>
    </w:p>
    <w:p w14:paraId="29E546D6" w14:textId="3FE2194A" w:rsidR="007D4B9A" w:rsidRPr="005F4E4B" w:rsidRDefault="001E26BA" w:rsidP="007D4B9A">
      <w:pPr>
        <w:rPr>
          <w:sz w:val="24"/>
          <w:szCs w:val="24"/>
        </w:rPr>
      </w:pPr>
      <w:r w:rsidRPr="00EB2CB0">
        <w:rPr>
          <w:sz w:val="24"/>
          <w:szCs w:val="24"/>
        </w:rPr>
        <w:t>The clauses in this attachment have been</w:t>
      </w:r>
      <w:r w:rsidRPr="005F4E4B">
        <w:rPr>
          <w:b/>
          <w:sz w:val="24"/>
          <w:szCs w:val="24"/>
          <w:u w:val="single"/>
        </w:rPr>
        <w:t xml:space="preserve"> </w:t>
      </w:r>
      <w:r w:rsidRPr="002900C9">
        <w:rPr>
          <w:sz w:val="24"/>
          <w:szCs w:val="24"/>
        </w:rPr>
        <w:t>incorporated</w:t>
      </w:r>
      <w:r w:rsidRPr="004347BF">
        <w:rPr>
          <w:sz w:val="24"/>
        </w:rPr>
        <w:t xml:space="preserve"> </w:t>
      </w:r>
      <w:r w:rsidR="007A43D5" w:rsidRPr="004347BF">
        <w:rPr>
          <w:sz w:val="24"/>
        </w:rPr>
        <w:t xml:space="preserve">into the Mandatory Reference to </w:t>
      </w:r>
      <w:r w:rsidR="00067A0D" w:rsidRPr="004347BF">
        <w:rPr>
          <w:sz w:val="24"/>
        </w:rPr>
        <w:t>ADS 302</w:t>
      </w:r>
      <w:r w:rsidR="004F3B77" w:rsidRPr="004347BF">
        <w:rPr>
          <w:sz w:val="24"/>
        </w:rPr>
        <w:t xml:space="preserve"> entitled “</w:t>
      </w:r>
      <w:r w:rsidR="00067A0D" w:rsidRPr="004347BF">
        <w:rPr>
          <w:sz w:val="24"/>
        </w:rPr>
        <w:t xml:space="preserve">Special </w:t>
      </w:r>
      <w:r w:rsidR="000876E8" w:rsidRPr="004347BF">
        <w:rPr>
          <w:sz w:val="24"/>
        </w:rPr>
        <w:t>P</w:t>
      </w:r>
      <w:r w:rsidR="00067A0D" w:rsidRPr="004347BF">
        <w:rPr>
          <w:sz w:val="24"/>
        </w:rPr>
        <w:t xml:space="preserve">rovisions for </w:t>
      </w:r>
      <w:r w:rsidR="000876E8" w:rsidRPr="004347BF">
        <w:rPr>
          <w:sz w:val="24"/>
        </w:rPr>
        <w:t>A</w:t>
      </w:r>
      <w:r w:rsidR="00067A0D" w:rsidRPr="004347BF">
        <w:rPr>
          <w:sz w:val="24"/>
        </w:rPr>
        <w:t>cquisitions</w:t>
      </w:r>
      <w:r w:rsidR="004F3B77" w:rsidRPr="004347BF">
        <w:rPr>
          <w:sz w:val="24"/>
        </w:rPr>
        <w:t>”</w:t>
      </w:r>
      <w:r w:rsidR="00067A0D" w:rsidRPr="004347BF">
        <w:rPr>
          <w:sz w:val="24"/>
        </w:rPr>
        <w:t>.</w:t>
      </w:r>
    </w:p>
    <w:p w14:paraId="5BDB4D84" w14:textId="77777777" w:rsidR="00CA6598" w:rsidRPr="005F4E4B" w:rsidRDefault="00CA6598" w:rsidP="007D4B9A">
      <w:pPr>
        <w:rPr>
          <w:sz w:val="24"/>
          <w:szCs w:val="24"/>
        </w:rPr>
      </w:pPr>
    </w:p>
    <w:p w14:paraId="0739AFA0" w14:textId="51DD2F26" w:rsidR="00782015" w:rsidRPr="005F4E4B" w:rsidRDefault="00782015" w:rsidP="00782015">
      <w:pPr>
        <w:rPr>
          <w:sz w:val="24"/>
          <w:szCs w:val="24"/>
        </w:rPr>
      </w:pPr>
      <w:proofErr w:type="gramStart"/>
      <w:r w:rsidRPr="005F4E4B">
        <w:rPr>
          <w:b/>
          <w:sz w:val="24"/>
          <w:szCs w:val="24"/>
        </w:rPr>
        <w:t xml:space="preserve">C.1  </w:t>
      </w:r>
      <w:r w:rsidR="00337DDE" w:rsidRPr="005F4E4B">
        <w:rPr>
          <w:b/>
          <w:sz w:val="24"/>
          <w:szCs w:val="24"/>
        </w:rPr>
        <w:t>Conscience</w:t>
      </w:r>
      <w:proofErr w:type="gramEnd"/>
      <w:r w:rsidR="00337DDE" w:rsidRPr="005F4E4B">
        <w:rPr>
          <w:b/>
          <w:sz w:val="24"/>
          <w:szCs w:val="24"/>
        </w:rPr>
        <w:t xml:space="preserve"> Clause </w:t>
      </w:r>
      <w:r w:rsidR="00D32A35" w:rsidRPr="005F4E4B">
        <w:rPr>
          <w:b/>
          <w:sz w:val="24"/>
          <w:szCs w:val="24"/>
        </w:rPr>
        <w:t>Implementation</w:t>
      </w:r>
      <w:r w:rsidR="00810C26">
        <w:rPr>
          <w:b/>
          <w:sz w:val="24"/>
          <w:szCs w:val="24"/>
        </w:rPr>
        <w:t xml:space="preserve"> (Acquisition)</w:t>
      </w:r>
      <w:r w:rsidR="00D32A35" w:rsidRPr="005F4E4B">
        <w:rPr>
          <w:b/>
          <w:sz w:val="24"/>
          <w:szCs w:val="24"/>
        </w:rPr>
        <w:t xml:space="preserve"> </w:t>
      </w:r>
      <w:r w:rsidR="00E41B55" w:rsidRPr="005F4E4B">
        <w:rPr>
          <w:b/>
          <w:sz w:val="24"/>
          <w:szCs w:val="24"/>
        </w:rPr>
        <w:t xml:space="preserve"> - SOLICITATION PROVISION </w:t>
      </w:r>
      <w:r w:rsidRPr="005F4E4B">
        <w:rPr>
          <w:b/>
          <w:sz w:val="24"/>
          <w:szCs w:val="24"/>
        </w:rPr>
        <w:t>(</w:t>
      </w:r>
      <w:r w:rsidR="00EF1015" w:rsidRPr="005F4E4B">
        <w:rPr>
          <w:b/>
          <w:sz w:val="24"/>
          <w:szCs w:val="24"/>
        </w:rPr>
        <w:t xml:space="preserve">February </w:t>
      </w:r>
      <w:r w:rsidR="00537DD5" w:rsidRPr="005F4E4B">
        <w:rPr>
          <w:b/>
          <w:sz w:val="24"/>
          <w:szCs w:val="24"/>
        </w:rPr>
        <w:t>2012</w:t>
      </w:r>
      <w:r w:rsidRPr="005F4E4B">
        <w:rPr>
          <w:b/>
          <w:sz w:val="24"/>
          <w:szCs w:val="24"/>
        </w:rPr>
        <w:t>)</w:t>
      </w:r>
    </w:p>
    <w:p w14:paraId="4B134B77" w14:textId="77777777" w:rsidR="00782015" w:rsidRPr="005F4E4B" w:rsidRDefault="00782015" w:rsidP="00782015">
      <w:pPr>
        <w:rPr>
          <w:sz w:val="24"/>
          <w:szCs w:val="24"/>
        </w:rPr>
      </w:pPr>
    </w:p>
    <w:p w14:paraId="17BC2CDF" w14:textId="03761354" w:rsidR="004F3B77" w:rsidRPr="005F4E4B" w:rsidRDefault="004F3B77" w:rsidP="004F3B77">
      <w:pPr>
        <w:rPr>
          <w:sz w:val="24"/>
          <w:szCs w:val="24"/>
        </w:rPr>
      </w:pPr>
      <w:r w:rsidRPr="005F4E4B">
        <w:rPr>
          <w:sz w:val="24"/>
          <w:szCs w:val="24"/>
        </w:rPr>
        <w:t xml:space="preserve">For use in any new acquisition solicitation </w:t>
      </w:r>
      <w:r w:rsidR="007009FC" w:rsidRPr="007009FC">
        <w:rPr>
          <w:sz w:val="24"/>
          <w:szCs w:val="24"/>
        </w:rPr>
        <w:t>intending to obligate FY04 or later funds available for HIV/AIDS activities</w:t>
      </w:r>
      <w:r w:rsidR="00806209">
        <w:rPr>
          <w:sz w:val="24"/>
          <w:szCs w:val="24"/>
        </w:rPr>
        <w:t>, regardless of the program account</w:t>
      </w:r>
      <w:r w:rsidRPr="005F4E4B">
        <w:rPr>
          <w:sz w:val="24"/>
          <w:szCs w:val="24"/>
        </w:rPr>
        <w:t>. Please refer to ADS 302.3.5.16</w:t>
      </w:r>
      <w:r w:rsidR="007F17BC">
        <w:rPr>
          <w:sz w:val="24"/>
          <w:szCs w:val="24"/>
        </w:rPr>
        <w:t>.a</w:t>
      </w:r>
      <w:r w:rsidRPr="005F4E4B">
        <w:rPr>
          <w:sz w:val="24"/>
          <w:szCs w:val="24"/>
        </w:rPr>
        <w:t xml:space="preserve"> and AAPD 14-</w:t>
      </w:r>
      <w:r w:rsidR="004F00C7" w:rsidRPr="005F4E4B">
        <w:rPr>
          <w:sz w:val="24"/>
          <w:szCs w:val="24"/>
        </w:rPr>
        <w:t>0</w:t>
      </w:r>
      <w:r w:rsidR="004F00C7">
        <w:rPr>
          <w:sz w:val="24"/>
          <w:szCs w:val="24"/>
        </w:rPr>
        <w:t>4</w:t>
      </w:r>
      <w:r w:rsidR="00F314C0">
        <w:rPr>
          <w:sz w:val="24"/>
          <w:szCs w:val="24"/>
        </w:rPr>
        <w:t>, Section 2.D</w:t>
      </w:r>
      <w:r w:rsidRPr="005F4E4B">
        <w:rPr>
          <w:sz w:val="24"/>
          <w:szCs w:val="24"/>
        </w:rPr>
        <w:t xml:space="preserve"> for additional guidance.</w:t>
      </w:r>
    </w:p>
    <w:p w14:paraId="296BF1F0" w14:textId="1F260E4C" w:rsidR="00782015" w:rsidRPr="005F4E4B" w:rsidRDefault="004F3B77" w:rsidP="00782015">
      <w:pPr>
        <w:rPr>
          <w:sz w:val="24"/>
          <w:szCs w:val="24"/>
        </w:rPr>
      </w:pPr>
      <w:r w:rsidRPr="005F4E4B" w:rsidDel="004F3B77">
        <w:rPr>
          <w:sz w:val="24"/>
          <w:szCs w:val="24"/>
        </w:rPr>
        <w:t xml:space="preserve"> </w:t>
      </w:r>
    </w:p>
    <w:p w14:paraId="2D2D3C03" w14:textId="2DC3A2A2" w:rsidR="00782015" w:rsidRPr="005F4E4B" w:rsidRDefault="00782015" w:rsidP="00782015">
      <w:pPr>
        <w:ind w:left="720"/>
        <w:rPr>
          <w:sz w:val="24"/>
          <w:szCs w:val="24"/>
        </w:rPr>
      </w:pPr>
      <w:r w:rsidRPr="005F4E4B">
        <w:rPr>
          <w:sz w:val="24"/>
          <w:szCs w:val="24"/>
        </w:rPr>
        <w:t>“</w:t>
      </w:r>
      <w:r w:rsidR="008870CA" w:rsidRPr="005F4E4B">
        <w:rPr>
          <w:sz w:val="24"/>
          <w:szCs w:val="24"/>
        </w:rPr>
        <w:t>302.3.5.16(a</w:t>
      </w:r>
      <w:proofErr w:type="gramStart"/>
      <w:r w:rsidR="008870CA" w:rsidRPr="005F4E4B">
        <w:rPr>
          <w:sz w:val="24"/>
          <w:szCs w:val="24"/>
        </w:rPr>
        <w:t>)</w:t>
      </w:r>
      <w:r w:rsidR="007F17BC">
        <w:rPr>
          <w:sz w:val="24"/>
          <w:szCs w:val="24"/>
        </w:rPr>
        <w:t>(</w:t>
      </w:r>
      <w:proofErr w:type="gramEnd"/>
      <w:r w:rsidR="007F17BC">
        <w:rPr>
          <w:sz w:val="24"/>
          <w:szCs w:val="24"/>
        </w:rPr>
        <w:t>1)</w:t>
      </w:r>
      <w:r w:rsidR="008870CA" w:rsidRPr="005F4E4B">
        <w:rPr>
          <w:sz w:val="24"/>
          <w:szCs w:val="24"/>
        </w:rPr>
        <w:t xml:space="preserve"> </w:t>
      </w:r>
      <w:r w:rsidR="008870CA" w:rsidRPr="005F4E4B" w:rsidDel="004F3B77">
        <w:rPr>
          <w:sz w:val="24"/>
          <w:szCs w:val="24"/>
        </w:rPr>
        <w:t xml:space="preserve"> </w:t>
      </w:r>
      <w:r w:rsidR="00337DDE" w:rsidRPr="005F4E4B">
        <w:rPr>
          <w:sz w:val="24"/>
          <w:szCs w:val="24"/>
        </w:rPr>
        <w:t xml:space="preserve">CONSCIENCE CLAUSE </w:t>
      </w:r>
      <w:r w:rsidR="00D32A35" w:rsidRPr="005F4E4B">
        <w:rPr>
          <w:sz w:val="24"/>
          <w:szCs w:val="24"/>
        </w:rPr>
        <w:t xml:space="preserve">IMPLEMENTATION </w:t>
      </w:r>
      <w:r w:rsidRPr="005F4E4B">
        <w:rPr>
          <w:sz w:val="24"/>
          <w:szCs w:val="24"/>
        </w:rPr>
        <w:t>(</w:t>
      </w:r>
      <w:r w:rsidR="00771A99" w:rsidRPr="005F4E4B">
        <w:rPr>
          <w:sz w:val="24"/>
          <w:szCs w:val="24"/>
        </w:rPr>
        <w:t>ACQUISITION</w:t>
      </w:r>
      <w:r w:rsidRPr="005F4E4B">
        <w:rPr>
          <w:sz w:val="24"/>
          <w:szCs w:val="24"/>
        </w:rPr>
        <w:t>)</w:t>
      </w:r>
      <w:r w:rsidR="008716D6" w:rsidRPr="005F4E4B">
        <w:rPr>
          <w:sz w:val="24"/>
          <w:szCs w:val="24"/>
        </w:rPr>
        <w:t xml:space="preserve"> – SOLICITATION PROVISION</w:t>
      </w:r>
      <w:r w:rsidRPr="005F4E4B">
        <w:rPr>
          <w:sz w:val="24"/>
          <w:szCs w:val="24"/>
        </w:rPr>
        <w:t xml:space="preserve"> (</w:t>
      </w:r>
      <w:r w:rsidR="008716D6" w:rsidRPr="005F4E4B">
        <w:rPr>
          <w:sz w:val="24"/>
          <w:szCs w:val="24"/>
        </w:rPr>
        <w:t xml:space="preserve">FEBRUARY </w:t>
      </w:r>
      <w:r w:rsidR="00537DD5" w:rsidRPr="005F4E4B">
        <w:rPr>
          <w:sz w:val="24"/>
          <w:szCs w:val="24"/>
        </w:rPr>
        <w:t>2012</w:t>
      </w:r>
      <w:r w:rsidRPr="005F4E4B">
        <w:rPr>
          <w:sz w:val="24"/>
          <w:szCs w:val="24"/>
        </w:rPr>
        <w:t>)</w:t>
      </w:r>
    </w:p>
    <w:p w14:paraId="3B63FEEE" w14:textId="77777777" w:rsidR="00782015" w:rsidRPr="005F4E4B" w:rsidRDefault="00782015" w:rsidP="00782015">
      <w:pPr>
        <w:ind w:left="720"/>
        <w:rPr>
          <w:sz w:val="24"/>
          <w:szCs w:val="24"/>
        </w:rPr>
      </w:pPr>
    </w:p>
    <w:p w14:paraId="0637C103" w14:textId="77777777" w:rsidR="00006118" w:rsidRPr="005F4E4B" w:rsidRDefault="00006118" w:rsidP="000C79D8">
      <w:pPr>
        <w:pStyle w:val="ListParagraph"/>
        <w:numPr>
          <w:ilvl w:val="0"/>
          <w:numId w:val="14"/>
        </w:numPr>
        <w:ind w:left="1080"/>
        <w:rPr>
          <w:sz w:val="24"/>
          <w:szCs w:val="24"/>
        </w:rPr>
      </w:pPr>
      <w:r w:rsidRPr="005F4E4B">
        <w:rPr>
          <w:sz w:val="24"/>
          <w:szCs w:val="24"/>
        </w:rPr>
        <w:t>An organization, including a faith-based organization, that is otherwise eligible to receive funds under this agreement for HIV/AIDS prevention, treatment, or care—</w:t>
      </w:r>
    </w:p>
    <w:p w14:paraId="23F44DAF" w14:textId="77777777" w:rsidR="00006118" w:rsidRPr="005F4E4B" w:rsidRDefault="00006118" w:rsidP="00006118">
      <w:pPr>
        <w:ind w:left="720"/>
        <w:rPr>
          <w:sz w:val="24"/>
          <w:szCs w:val="24"/>
        </w:rPr>
      </w:pPr>
    </w:p>
    <w:p w14:paraId="6E54F1E3" w14:textId="30F8999B" w:rsidR="00006118" w:rsidRPr="005F4E4B" w:rsidRDefault="00006118" w:rsidP="000C79D8">
      <w:pPr>
        <w:pStyle w:val="ListParagraph"/>
        <w:numPr>
          <w:ilvl w:val="0"/>
          <w:numId w:val="15"/>
        </w:numPr>
        <w:ind w:left="1440"/>
        <w:rPr>
          <w:sz w:val="24"/>
          <w:szCs w:val="24"/>
        </w:rPr>
      </w:pPr>
      <w:r w:rsidRPr="005F4E4B">
        <w:rPr>
          <w:sz w:val="24"/>
          <w:szCs w:val="24"/>
        </w:rPr>
        <w:t>Shall not be required, as a condition of receiving such assistance—</w:t>
      </w:r>
    </w:p>
    <w:p w14:paraId="4BD07DF6" w14:textId="77777777" w:rsidR="000E0F5F" w:rsidRPr="005F4E4B" w:rsidRDefault="000E0F5F" w:rsidP="000E0F5F">
      <w:pPr>
        <w:pStyle w:val="ListParagraph"/>
        <w:ind w:left="1440"/>
        <w:rPr>
          <w:sz w:val="24"/>
          <w:szCs w:val="24"/>
        </w:rPr>
      </w:pPr>
    </w:p>
    <w:p w14:paraId="187D20CF" w14:textId="77777777" w:rsidR="00524B1C" w:rsidRPr="005F4E4B" w:rsidRDefault="00524B1C" w:rsidP="000C79D8">
      <w:pPr>
        <w:pStyle w:val="ListParagraph"/>
        <w:numPr>
          <w:ilvl w:val="0"/>
          <w:numId w:val="16"/>
        </w:numPr>
        <w:ind w:left="1800"/>
        <w:rPr>
          <w:sz w:val="24"/>
          <w:szCs w:val="24"/>
        </w:rPr>
      </w:pPr>
      <w:r w:rsidRPr="005F4E4B">
        <w:rPr>
          <w:sz w:val="24"/>
          <w:szCs w:val="24"/>
        </w:rPr>
        <w:t xml:space="preserve">to endorse or utilize a </w:t>
      </w:r>
      <w:proofErr w:type="spellStart"/>
      <w:r w:rsidRPr="005F4E4B">
        <w:rPr>
          <w:sz w:val="24"/>
          <w:szCs w:val="24"/>
        </w:rPr>
        <w:t>multisectoral</w:t>
      </w:r>
      <w:proofErr w:type="spellEnd"/>
      <w:r w:rsidRPr="005F4E4B">
        <w:rPr>
          <w:sz w:val="24"/>
          <w:szCs w:val="24"/>
        </w:rPr>
        <w:t xml:space="preserve"> or comprehensive approach to combating HIV/AIDS; or</w:t>
      </w:r>
    </w:p>
    <w:p w14:paraId="136061E5" w14:textId="77777777" w:rsidR="000E0F5F" w:rsidRPr="005F4E4B" w:rsidRDefault="000E0F5F" w:rsidP="00145DA8">
      <w:pPr>
        <w:pStyle w:val="ListParagraph"/>
        <w:ind w:left="1800" w:hanging="360"/>
        <w:rPr>
          <w:sz w:val="24"/>
          <w:szCs w:val="24"/>
        </w:rPr>
      </w:pPr>
    </w:p>
    <w:p w14:paraId="7398469C" w14:textId="77777777" w:rsidR="00006118" w:rsidRPr="005F4E4B" w:rsidRDefault="00006118" w:rsidP="000C79D8">
      <w:pPr>
        <w:pStyle w:val="ListParagraph"/>
        <w:numPr>
          <w:ilvl w:val="0"/>
          <w:numId w:val="16"/>
        </w:numPr>
        <w:ind w:left="1800"/>
        <w:rPr>
          <w:sz w:val="24"/>
          <w:szCs w:val="24"/>
        </w:rPr>
      </w:pPr>
      <w:r w:rsidRPr="005F4E4B">
        <w:rPr>
          <w:sz w:val="24"/>
          <w:szCs w:val="24"/>
        </w:rPr>
        <w:t>to endorse, utilize, make a referral to, become integrated with, or otherwise participate in any program or activity to which the organization has a religious or moral objection; and</w:t>
      </w:r>
    </w:p>
    <w:p w14:paraId="33D9C642" w14:textId="77777777" w:rsidR="00006118" w:rsidRPr="005F4E4B" w:rsidRDefault="00006118" w:rsidP="00006118">
      <w:pPr>
        <w:pStyle w:val="ListParagraph"/>
        <w:ind w:left="1440"/>
        <w:rPr>
          <w:sz w:val="24"/>
          <w:szCs w:val="24"/>
        </w:rPr>
      </w:pPr>
    </w:p>
    <w:p w14:paraId="4497A7EB" w14:textId="721D6D13" w:rsidR="00006118" w:rsidRPr="005F4E4B" w:rsidRDefault="00006118" w:rsidP="000C79D8">
      <w:pPr>
        <w:pStyle w:val="ListParagraph"/>
        <w:numPr>
          <w:ilvl w:val="0"/>
          <w:numId w:val="15"/>
        </w:numPr>
        <w:ind w:left="1440"/>
        <w:rPr>
          <w:sz w:val="24"/>
          <w:szCs w:val="24"/>
        </w:rPr>
      </w:pPr>
      <w:r w:rsidRPr="005F4E4B">
        <w:rPr>
          <w:sz w:val="24"/>
          <w:szCs w:val="24"/>
        </w:rPr>
        <w:t xml:space="preserve">Shall not be discriminated against in the solicitation or issuance of grants, contracts, or cooperative agreements for refusing to meet any requirement described in paragraph </w:t>
      </w:r>
      <w:r w:rsidR="002047A1" w:rsidRPr="005F4E4B">
        <w:rPr>
          <w:sz w:val="24"/>
          <w:szCs w:val="24"/>
        </w:rPr>
        <w:t>(a</w:t>
      </w:r>
      <w:proofErr w:type="gramStart"/>
      <w:r w:rsidR="002047A1" w:rsidRPr="005F4E4B">
        <w:rPr>
          <w:sz w:val="24"/>
          <w:szCs w:val="24"/>
        </w:rPr>
        <w:t>)</w:t>
      </w:r>
      <w:r w:rsidRPr="005F4E4B">
        <w:rPr>
          <w:sz w:val="24"/>
          <w:szCs w:val="24"/>
        </w:rPr>
        <w:t>(</w:t>
      </w:r>
      <w:proofErr w:type="gramEnd"/>
      <w:r w:rsidRPr="005F4E4B">
        <w:rPr>
          <w:sz w:val="24"/>
          <w:szCs w:val="24"/>
        </w:rPr>
        <w:t>1) above.</w:t>
      </w:r>
    </w:p>
    <w:p w14:paraId="0911C954" w14:textId="77777777" w:rsidR="007B1F1A" w:rsidRPr="005F4E4B" w:rsidRDefault="007B1F1A" w:rsidP="007936C2">
      <w:pPr>
        <w:pStyle w:val="ListParagraph"/>
        <w:ind w:left="1080"/>
        <w:rPr>
          <w:sz w:val="24"/>
          <w:szCs w:val="24"/>
        </w:rPr>
      </w:pPr>
    </w:p>
    <w:p w14:paraId="0A653EA9" w14:textId="77777777" w:rsidR="00283833" w:rsidRPr="005F4E4B" w:rsidRDefault="00283833" w:rsidP="000C79D8">
      <w:pPr>
        <w:pStyle w:val="ListParagraph"/>
        <w:numPr>
          <w:ilvl w:val="0"/>
          <w:numId w:val="14"/>
        </w:numPr>
        <w:ind w:left="1080"/>
        <w:rPr>
          <w:sz w:val="24"/>
          <w:szCs w:val="24"/>
        </w:rPr>
      </w:pPr>
      <w:r w:rsidRPr="005F4E4B">
        <w:rPr>
          <w:sz w:val="24"/>
          <w:szCs w:val="24"/>
        </w:rPr>
        <w:t xml:space="preserve">An </w:t>
      </w:r>
      <w:proofErr w:type="spellStart"/>
      <w:r w:rsidRPr="005F4E4B">
        <w:rPr>
          <w:sz w:val="24"/>
          <w:szCs w:val="24"/>
        </w:rPr>
        <w:t>offeror</w:t>
      </w:r>
      <w:proofErr w:type="spellEnd"/>
      <w:r w:rsidRPr="005F4E4B">
        <w:rPr>
          <w:sz w:val="24"/>
          <w:szCs w:val="24"/>
        </w:rPr>
        <w:t xml:space="preserve"> who believes that this solicitation contains provisions or requirements that would require it to endorse or use an approach or</w:t>
      </w:r>
      <w:r w:rsidR="00EA1131" w:rsidRPr="005F4E4B">
        <w:rPr>
          <w:sz w:val="24"/>
          <w:szCs w:val="24"/>
        </w:rPr>
        <w:t xml:space="preserve"> participate in an</w:t>
      </w:r>
      <w:r w:rsidRPr="005F4E4B">
        <w:rPr>
          <w:sz w:val="24"/>
          <w:szCs w:val="24"/>
        </w:rPr>
        <w:t xml:space="preserve"> activity to which it has a religious or moral objection must so notify the </w:t>
      </w:r>
      <w:r w:rsidR="007559E8" w:rsidRPr="005F4E4B">
        <w:rPr>
          <w:sz w:val="24"/>
          <w:szCs w:val="24"/>
        </w:rPr>
        <w:t>cognizant Contracting</w:t>
      </w:r>
      <w:r w:rsidRPr="005F4E4B">
        <w:rPr>
          <w:sz w:val="24"/>
          <w:szCs w:val="24"/>
        </w:rPr>
        <w:t xml:space="preserve"> Officer </w:t>
      </w:r>
      <w:r w:rsidR="00D207E2" w:rsidRPr="005F4E4B">
        <w:rPr>
          <w:sz w:val="24"/>
          <w:szCs w:val="24"/>
        </w:rPr>
        <w:t>in accordance with AIDAR 752.7006</w:t>
      </w:r>
      <w:r w:rsidR="00AD5873" w:rsidRPr="005F4E4B">
        <w:rPr>
          <w:sz w:val="24"/>
          <w:szCs w:val="24"/>
        </w:rPr>
        <w:t xml:space="preserve"> (Notices)</w:t>
      </w:r>
      <w:r w:rsidR="0023335D" w:rsidRPr="005F4E4B">
        <w:rPr>
          <w:sz w:val="24"/>
          <w:szCs w:val="24"/>
        </w:rPr>
        <w:t xml:space="preserve"> </w:t>
      </w:r>
      <w:r w:rsidR="002F0DCE" w:rsidRPr="005F4E4B">
        <w:rPr>
          <w:sz w:val="24"/>
          <w:szCs w:val="24"/>
        </w:rPr>
        <w:t>as soon as possible, and in any event not later than 15 calendar days before the deadline for submission of applications under this solicitation.</w:t>
      </w:r>
      <w:r w:rsidRPr="005F4E4B">
        <w:rPr>
          <w:sz w:val="24"/>
          <w:szCs w:val="24"/>
        </w:rPr>
        <w:t xml:space="preserve">  The </w:t>
      </w:r>
      <w:proofErr w:type="spellStart"/>
      <w:r w:rsidRPr="005F4E4B">
        <w:rPr>
          <w:sz w:val="24"/>
          <w:szCs w:val="24"/>
        </w:rPr>
        <w:t>offeror</w:t>
      </w:r>
      <w:proofErr w:type="spellEnd"/>
      <w:r w:rsidRPr="005F4E4B">
        <w:rPr>
          <w:sz w:val="24"/>
          <w:szCs w:val="24"/>
        </w:rPr>
        <w:t xml:space="preserve"> </w:t>
      </w:r>
      <w:r w:rsidR="007559E8" w:rsidRPr="005F4E4B">
        <w:rPr>
          <w:sz w:val="24"/>
          <w:szCs w:val="24"/>
        </w:rPr>
        <w:t>must</w:t>
      </w:r>
      <w:r w:rsidRPr="005F4E4B">
        <w:rPr>
          <w:sz w:val="24"/>
          <w:szCs w:val="24"/>
        </w:rPr>
        <w:t xml:space="preserve"> advise which </w:t>
      </w:r>
      <w:proofErr w:type="gramStart"/>
      <w:r w:rsidRPr="005F4E4B">
        <w:rPr>
          <w:sz w:val="24"/>
          <w:szCs w:val="24"/>
        </w:rPr>
        <w:t>activity(</w:t>
      </w:r>
      <w:proofErr w:type="spellStart"/>
      <w:proofErr w:type="gramEnd"/>
      <w:r w:rsidRPr="005F4E4B">
        <w:rPr>
          <w:sz w:val="24"/>
          <w:szCs w:val="24"/>
        </w:rPr>
        <w:t>ies</w:t>
      </w:r>
      <w:proofErr w:type="spellEnd"/>
      <w:r w:rsidRPr="005F4E4B">
        <w:rPr>
          <w:sz w:val="24"/>
          <w:szCs w:val="24"/>
        </w:rPr>
        <w:t xml:space="preserve">) it could not implement and the nature of the religious or moral objection. </w:t>
      </w:r>
    </w:p>
    <w:p w14:paraId="69219423" w14:textId="77777777" w:rsidR="00524B1C" w:rsidRPr="005F4E4B" w:rsidRDefault="00524B1C" w:rsidP="00524B1C">
      <w:pPr>
        <w:pStyle w:val="ListParagraph"/>
        <w:ind w:left="1080"/>
        <w:rPr>
          <w:sz w:val="24"/>
          <w:szCs w:val="24"/>
        </w:rPr>
      </w:pPr>
    </w:p>
    <w:p w14:paraId="483CEC24" w14:textId="6CA3094F" w:rsidR="001458D0" w:rsidRPr="005F4E4B" w:rsidRDefault="00283833" w:rsidP="000C79D8">
      <w:pPr>
        <w:pStyle w:val="ListParagraph"/>
        <w:numPr>
          <w:ilvl w:val="0"/>
          <w:numId w:val="14"/>
        </w:numPr>
        <w:ind w:left="1080"/>
        <w:rPr>
          <w:sz w:val="24"/>
          <w:szCs w:val="24"/>
        </w:rPr>
      </w:pPr>
      <w:r w:rsidRPr="005F4E4B">
        <w:rPr>
          <w:sz w:val="24"/>
          <w:szCs w:val="24"/>
        </w:rPr>
        <w:t xml:space="preserve">In responding to the solicitation, an </w:t>
      </w:r>
      <w:proofErr w:type="spellStart"/>
      <w:r w:rsidRPr="005F4E4B">
        <w:rPr>
          <w:sz w:val="24"/>
          <w:szCs w:val="24"/>
        </w:rPr>
        <w:t>offeror</w:t>
      </w:r>
      <w:proofErr w:type="spellEnd"/>
      <w:r w:rsidRPr="005F4E4B">
        <w:rPr>
          <w:sz w:val="24"/>
          <w:szCs w:val="24"/>
        </w:rPr>
        <w:t xml:space="preserve"> with a religious or moral objection may </w:t>
      </w:r>
      <w:r w:rsidR="00BE3072" w:rsidRPr="005F4E4B">
        <w:rPr>
          <w:sz w:val="24"/>
          <w:szCs w:val="24"/>
        </w:rPr>
        <w:t xml:space="preserve">compete for any funding opportunity as a prime partner, or as a leader or member of a consortium that comes together to compete for an award.  Alternatively, such </w:t>
      </w:r>
      <w:proofErr w:type="spellStart"/>
      <w:r w:rsidR="00BE3072" w:rsidRPr="005F4E4B">
        <w:rPr>
          <w:sz w:val="24"/>
          <w:szCs w:val="24"/>
        </w:rPr>
        <w:t>offeror</w:t>
      </w:r>
      <w:proofErr w:type="spellEnd"/>
      <w:r w:rsidR="00BE3072" w:rsidRPr="005F4E4B">
        <w:rPr>
          <w:sz w:val="24"/>
          <w:szCs w:val="24"/>
        </w:rPr>
        <w:t xml:space="preserve"> may </w:t>
      </w:r>
      <w:r w:rsidRPr="005F4E4B">
        <w:rPr>
          <w:sz w:val="24"/>
          <w:szCs w:val="24"/>
        </w:rPr>
        <w:t xml:space="preserve">limit its proposal to those activities it can undertake and should indicate in its submission the </w:t>
      </w:r>
      <w:proofErr w:type="gramStart"/>
      <w:r w:rsidRPr="005F4E4B">
        <w:rPr>
          <w:sz w:val="24"/>
          <w:szCs w:val="24"/>
        </w:rPr>
        <w:t>activity(</w:t>
      </w:r>
      <w:proofErr w:type="spellStart"/>
      <w:proofErr w:type="gramEnd"/>
      <w:r w:rsidRPr="005F4E4B">
        <w:rPr>
          <w:sz w:val="24"/>
          <w:szCs w:val="24"/>
        </w:rPr>
        <w:t>ies</w:t>
      </w:r>
      <w:proofErr w:type="spellEnd"/>
      <w:r w:rsidRPr="005F4E4B">
        <w:rPr>
          <w:sz w:val="24"/>
          <w:szCs w:val="24"/>
        </w:rPr>
        <w:t>) it has excluded based on religious or moral objection.</w:t>
      </w:r>
      <w:r w:rsidR="00602D2A" w:rsidRPr="005F4E4B">
        <w:rPr>
          <w:sz w:val="24"/>
          <w:szCs w:val="24"/>
        </w:rPr>
        <w:t xml:space="preserve">  The </w:t>
      </w:r>
      <w:proofErr w:type="spellStart"/>
      <w:r w:rsidR="00602D2A" w:rsidRPr="005F4E4B">
        <w:rPr>
          <w:sz w:val="24"/>
          <w:szCs w:val="24"/>
        </w:rPr>
        <w:t>offeror’s</w:t>
      </w:r>
      <w:proofErr w:type="spellEnd"/>
      <w:r w:rsidR="00602D2A" w:rsidRPr="005F4E4B">
        <w:rPr>
          <w:sz w:val="24"/>
          <w:szCs w:val="24"/>
        </w:rPr>
        <w:t xml:space="preserve"> proposal will be evaluated based on the activities for which a proposal is submitted, and will not be evaluated favorably or unfavorably due to the absence of </w:t>
      </w:r>
      <w:r w:rsidR="00602D2A" w:rsidRPr="005F4E4B">
        <w:rPr>
          <w:sz w:val="24"/>
          <w:szCs w:val="24"/>
        </w:rPr>
        <w:lastRenderedPageBreak/>
        <w:t xml:space="preserve">a proposal addressing the </w:t>
      </w:r>
      <w:proofErr w:type="gramStart"/>
      <w:r w:rsidR="00602D2A" w:rsidRPr="005F4E4B">
        <w:rPr>
          <w:sz w:val="24"/>
          <w:szCs w:val="24"/>
        </w:rPr>
        <w:t>activity(</w:t>
      </w:r>
      <w:proofErr w:type="spellStart"/>
      <w:proofErr w:type="gramEnd"/>
      <w:r w:rsidR="00602D2A" w:rsidRPr="005F4E4B">
        <w:rPr>
          <w:sz w:val="24"/>
          <w:szCs w:val="24"/>
        </w:rPr>
        <w:t>ies</w:t>
      </w:r>
      <w:proofErr w:type="spellEnd"/>
      <w:r w:rsidR="00602D2A" w:rsidRPr="005F4E4B">
        <w:rPr>
          <w:sz w:val="24"/>
          <w:szCs w:val="24"/>
        </w:rPr>
        <w:t>) to which it objected and which it thus omitted.</w:t>
      </w:r>
      <w:r w:rsidR="000A2795">
        <w:rPr>
          <w:sz w:val="24"/>
          <w:szCs w:val="24"/>
        </w:rPr>
        <w:t xml:space="preserve"> </w:t>
      </w:r>
      <w:r w:rsidRPr="005F4E4B">
        <w:rPr>
          <w:sz w:val="24"/>
          <w:szCs w:val="24"/>
        </w:rPr>
        <w:t xml:space="preserve"> </w:t>
      </w:r>
      <w:r w:rsidR="000A2795" w:rsidRPr="005F4E4B">
        <w:rPr>
          <w:sz w:val="24"/>
          <w:szCs w:val="24"/>
        </w:rPr>
        <w:t xml:space="preserve">In addition to the notification in paragraph (b) above, the </w:t>
      </w:r>
      <w:proofErr w:type="spellStart"/>
      <w:r w:rsidR="000A2795" w:rsidRPr="005F4E4B">
        <w:rPr>
          <w:sz w:val="24"/>
          <w:szCs w:val="24"/>
        </w:rPr>
        <w:t>offeror</w:t>
      </w:r>
      <w:proofErr w:type="spellEnd"/>
      <w:r w:rsidR="000A2795" w:rsidRPr="005F4E4B">
        <w:rPr>
          <w:sz w:val="24"/>
          <w:szCs w:val="24"/>
        </w:rPr>
        <w:t xml:space="preserve"> must meet the submission date provided for in the</w:t>
      </w:r>
      <w:r w:rsidR="000A2795">
        <w:rPr>
          <w:sz w:val="24"/>
          <w:szCs w:val="24"/>
        </w:rPr>
        <w:t xml:space="preserve"> solicitation</w:t>
      </w:r>
      <w:r w:rsidRPr="005F4E4B">
        <w:rPr>
          <w:sz w:val="24"/>
          <w:szCs w:val="24"/>
        </w:rPr>
        <w:t xml:space="preserve"> </w:t>
      </w:r>
    </w:p>
    <w:p w14:paraId="22307D61" w14:textId="7A230674" w:rsidR="00283833" w:rsidRPr="005F4E4B" w:rsidRDefault="00283833" w:rsidP="001458D0">
      <w:pPr>
        <w:pStyle w:val="ListParagraph"/>
        <w:ind w:left="1080"/>
        <w:rPr>
          <w:sz w:val="24"/>
          <w:szCs w:val="24"/>
        </w:rPr>
      </w:pPr>
    </w:p>
    <w:p w14:paraId="3946C902" w14:textId="77777777" w:rsidR="00782015" w:rsidRPr="005F4E4B" w:rsidRDefault="00782015" w:rsidP="00782015">
      <w:pPr>
        <w:ind w:left="720"/>
        <w:rPr>
          <w:sz w:val="24"/>
          <w:szCs w:val="24"/>
        </w:rPr>
      </w:pPr>
    </w:p>
    <w:p w14:paraId="6B9A123D" w14:textId="77777777" w:rsidR="00BE3072" w:rsidRPr="005F4E4B" w:rsidRDefault="00782015" w:rsidP="00BE3072">
      <w:pPr>
        <w:ind w:left="720"/>
        <w:jc w:val="center"/>
        <w:rPr>
          <w:sz w:val="24"/>
          <w:szCs w:val="24"/>
        </w:rPr>
      </w:pPr>
      <w:r w:rsidRPr="005F4E4B">
        <w:rPr>
          <w:sz w:val="24"/>
          <w:szCs w:val="24"/>
        </w:rPr>
        <w:t>(End of Provision)”</w:t>
      </w:r>
    </w:p>
    <w:p w14:paraId="10BA9710" w14:textId="77777777" w:rsidR="00BE3072" w:rsidRPr="005F4E4B" w:rsidRDefault="00BE3072" w:rsidP="00782015">
      <w:pPr>
        <w:rPr>
          <w:sz w:val="24"/>
          <w:szCs w:val="24"/>
        </w:rPr>
      </w:pPr>
    </w:p>
    <w:p w14:paraId="568B668A" w14:textId="7A2B29B2" w:rsidR="00E41B55" w:rsidRPr="005F4E4B" w:rsidRDefault="00E41B55" w:rsidP="00E41B55">
      <w:pPr>
        <w:rPr>
          <w:sz w:val="24"/>
          <w:szCs w:val="24"/>
        </w:rPr>
      </w:pPr>
      <w:proofErr w:type="gramStart"/>
      <w:r w:rsidRPr="005F4E4B">
        <w:rPr>
          <w:b/>
          <w:sz w:val="24"/>
          <w:szCs w:val="24"/>
        </w:rPr>
        <w:t>C.2  Conscience</w:t>
      </w:r>
      <w:proofErr w:type="gramEnd"/>
      <w:r w:rsidRPr="005F4E4B">
        <w:rPr>
          <w:b/>
          <w:sz w:val="24"/>
          <w:szCs w:val="24"/>
        </w:rPr>
        <w:t xml:space="preserve"> Clause Implementation  </w:t>
      </w:r>
      <w:r w:rsidR="008870CA" w:rsidRPr="00C013D8">
        <w:rPr>
          <w:b/>
          <w:sz w:val="24"/>
          <w:szCs w:val="24"/>
        </w:rPr>
        <w:t>(ACQUISITION)</w:t>
      </w:r>
      <w:r w:rsidR="008870CA" w:rsidRPr="005F4E4B">
        <w:rPr>
          <w:sz w:val="24"/>
          <w:szCs w:val="24"/>
        </w:rPr>
        <w:t xml:space="preserve"> </w:t>
      </w:r>
      <w:r w:rsidRPr="005F4E4B">
        <w:rPr>
          <w:b/>
          <w:sz w:val="24"/>
          <w:szCs w:val="24"/>
        </w:rPr>
        <w:t>(February 2012)</w:t>
      </w:r>
    </w:p>
    <w:p w14:paraId="6141FFAD" w14:textId="77777777" w:rsidR="00771A99" w:rsidRPr="005F4E4B" w:rsidRDefault="00771A99" w:rsidP="00782015">
      <w:pPr>
        <w:rPr>
          <w:sz w:val="24"/>
          <w:szCs w:val="24"/>
        </w:rPr>
      </w:pPr>
    </w:p>
    <w:p w14:paraId="48584297" w14:textId="4542F24C" w:rsidR="00E41B55" w:rsidRPr="005F4E4B" w:rsidRDefault="00E41B55" w:rsidP="00E41B55">
      <w:pPr>
        <w:rPr>
          <w:sz w:val="24"/>
          <w:szCs w:val="24"/>
        </w:rPr>
      </w:pPr>
      <w:r w:rsidRPr="005F4E4B">
        <w:rPr>
          <w:sz w:val="24"/>
          <w:szCs w:val="24"/>
        </w:rPr>
        <w:t xml:space="preserve">(For use </w:t>
      </w:r>
      <w:r w:rsidR="00771A99" w:rsidRPr="005F4E4B">
        <w:rPr>
          <w:sz w:val="24"/>
          <w:szCs w:val="24"/>
        </w:rPr>
        <w:t xml:space="preserve">in any new acquisition award or </w:t>
      </w:r>
      <w:r w:rsidR="0082700E">
        <w:rPr>
          <w:sz w:val="24"/>
          <w:szCs w:val="24"/>
        </w:rPr>
        <w:t>modification of</w:t>
      </w:r>
      <w:r w:rsidR="00771A99" w:rsidRPr="005F4E4B">
        <w:rPr>
          <w:sz w:val="24"/>
          <w:szCs w:val="24"/>
        </w:rPr>
        <w:t xml:space="preserve"> an existing acquisition award (if not already incorporated into the </w:t>
      </w:r>
      <w:r w:rsidR="0082700E">
        <w:rPr>
          <w:sz w:val="24"/>
          <w:szCs w:val="24"/>
        </w:rPr>
        <w:t>award</w:t>
      </w:r>
      <w:r w:rsidR="000164EB" w:rsidRPr="005F4E4B">
        <w:rPr>
          <w:sz w:val="24"/>
          <w:szCs w:val="24"/>
        </w:rPr>
        <w:t>)</w:t>
      </w:r>
      <w:r w:rsidR="00771A99" w:rsidRPr="005F4E4B">
        <w:rPr>
          <w:sz w:val="24"/>
          <w:szCs w:val="24"/>
        </w:rPr>
        <w:t xml:space="preserve"> </w:t>
      </w:r>
      <w:r w:rsidR="007009FC" w:rsidRPr="007009FC">
        <w:rPr>
          <w:sz w:val="24"/>
          <w:szCs w:val="24"/>
        </w:rPr>
        <w:t>obligating FY04 or later funds available for HIV/AIDS activities</w:t>
      </w:r>
      <w:r w:rsidR="00806209">
        <w:rPr>
          <w:sz w:val="24"/>
          <w:szCs w:val="24"/>
        </w:rPr>
        <w:t>, regardless of the program account</w:t>
      </w:r>
      <w:r w:rsidRPr="005F4E4B">
        <w:rPr>
          <w:sz w:val="24"/>
          <w:szCs w:val="24"/>
        </w:rPr>
        <w:t xml:space="preserve">. </w:t>
      </w:r>
      <w:r w:rsidR="007E7ED3" w:rsidRPr="005F4E4B">
        <w:rPr>
          <w:sz w:val="24"/>
          <w:szCs w:val="24"/>
        </w:rPr>
        <w:t xml:space="preserve">In case of an Indefinite </w:t>
      </w:r>
      <w:r w:rsidR="0082700E">
        <w:rPr>
          <w:sz w:val="24"/>
          <w:szCs w:val="24"/>
        </w:rPr>
        <w:t xml:space="preserve">Delivery-Indefinite Quantity </w:t>
      </w:r>
      <w:r w:rsidR="007E7ED3" w:rsidRPr="005F4E4B">
        <w:rPr>
          <w:sz w:val="24"/>
          <w:szCs w:val="24"/>
        </w:rPr>
        <w:t>Contract (</w:t>
      </w:r>
      <w:r w:rsidR="0082700E" w:rsidRPr="005F4E4B">
        <w:rPr>
          <w:sz w:val="24"/>
          <w:szCs w:val="24"/>
        </w:rPr>
        <w:t>I</w:t>
      </w:r>
      <w:r w:rsidR="0082700E">
        <w:rPr>
          <w:sz w:val="24"/>
          <w:szCs w:val="24"/>
        </w:rPr>
        <w:t>DIQ</w:t>
      </w:r>
      <w:r w:rsidR="007E7ED3" w:rsidRPr="005F4E4B">
        <w:rPr>
          <w:sz w:val="24"/>
          <w:szCs w:val="24"/>
        </w:rPr>
        <w:t xml:space="preserve">), the CO must insert the clause in the basic </w:t>
      </w:r>
      <w:r w:rsidR="004F00C7">
        <w:rPr>
          <w:sz w:val="24"/>
          <w:szCs w:val="24"/>
        </w:rPr>
        <w:t>IDIQ</w:t>
      </w:r>
      <w:r w:rsidR="004F00C7" w:rsidRPr="005F4E4B">
        <w:rPr>
          <w:sz w:val="24"/>
          <w:szCs w:val="24"/>
        </w:rPr>
        <w:t xml:space="preserve"> </w:t>
      </w:r>
      <w:r w:rsidR="007E7ED3" w:rsidRPr="005F4E4B">
        <w:rPr>
          <w:sz w:val="24"/>
          <w:szCs w:val="24"/>
        </w:rPr>
        <w:t xml:space="preserve">contract at the time of executing the </w:t>
      </w:r>
      <w:r w:rsidR="0082700E">
        <w:rPr>
          <w:sz w:val="24"/>
          <w:szCs w:val="24"/>
        </w:rPr>
        <w:t>IDIQ</w:t>
      </w:r>
      <w:r w:rsidR="004F00C7">
        <w:rPr>
          <w:sz w:val="24"/>
          <w:szCs w:val="24"/>
        </w:rPr>
        <w:t xml:space="preserve">, </w:t>
      </w:r>
      <w:r w:rsidR="0082700E">
        <w:rPr>
          <w:sz w:val="24"/>
          <w:szCs w:val="24"/>
        </w:rPr>
        <w:t>or by a bilateral modification</w:t>
      </w:r>
      <w:r w:rsidR="00B42EE5">
        <w:rPr>
          <w:sz w:val="24"/>
          <w:szCs w:val="24"/>
        </w:rPr>
        <w:t>,</w:t>
      </w:r>
      <w:r w:rsidR="0082700E">
        <w:rPr>
          <w:sz w:val="24"/>
          <w:szCs w:val="24"/>
        </w:rPr>
        <w:t xml:space="preserve"> if not already incorporated into the contract.  </w:t>
      </w:r>
      <w:r w:rsidR="008D26E2">
        <w:rPr>
          <w:sz w:val="24"/>
          <w:szCs w:val="24"/>
        </w:rPr>
        <w:t>Such provision shall be deemed to apply to any order placed under the I</w:t>
      </w:r>
      <w:r w:rsidR="00B42EE5">
        <w:rPr>
          <w:sz w:val="24"/>
          <w:szCs w:val="24"/>
        </w:rPr>
        <w:t>DIQ</w:t>
      </w:r>
      <w:r w:rsidR="008D26E2">
        <w:rPr>
          <w:sz w:val="24"/>
          <w:szCs w:val="24"/>
        </w:rPr>
        <w:t xml:space="preserve"> for HIV/AIDS activities. </w:t>
      </w:r>
      <w:r w:rsidR="007E7ED3" w:rsidRPr="005F4E4B">
        <w:rPr>
          <w:sz w:val="24"/>
          <w:szCs w:val="24"/>
        </w:rPr>
        <w:t xml:space="preserve"> </w:t>
      </w:r>
      <w:r w:rsidR="00374C2B" w:rsidRPr="005F4E4B">
        <w:rPr>
          <w:sz w:val="24"/>
          <w:szCs w:val="24"/>
        </w:rPr>
        <w:t>Please refer to ADS 302.3.5.16</w:t>
      </w:r>
      <w:r w:rsidR="007F17BC">
        <w:rPr>
          <w:sz w:val="24"/>
          <w:szCs w:val="24"/>
        </w:rPr>
        <w:t>.a</w:t>
      </w:r>
      <w:r w:rsidR="00374C2B" w:rsidRPr="005F4E4B">
        <w:rPr>
          <w:sz w:val="24"/>
          <w:szCs w:val="24"/>
        </w:rPr>
        <w:t xml:space="preserve"> and AAPD 14-</w:t>
      </w:r>
      <w:r w:rsidR="00B42EE5" w:rsidRPr="005F4E4B">
        <w:rPr>
          <w:sz w:val="24"/>
          <w:szCs w:val="24"/>
        </w:rPr>
        <w:t>0</w:t>
      </w:r>
      <w:r w:rsidR="00B42EE5">
        <w:rPr>
          <w:sz w:val="24"/>
          <w:szCs w:val="24"/>
        </w:rPr>
        <w:t>4</w:t>
      </w:r>
      <w:r w:rsidR="008D26E2">
        <w:rPr>
          <w:sz w:val="24"/>
          <w:szCs w:val="24"/>
        </w:rPr>
        <w:t>, Section 2.D</w:t>
      </w:r>
      <w:r w:rsidR="00374C2B" w:rsidRPr="005F4E4B">
        <w:rPr>
          <w:sz w:val="24"/>
          <w:szCs w:val="24"/>
        </w:rPr>
        <w:t xml:space="preserve"> for additional guidance.</w:t>
      </w:r>
      <w:r w:rsidRPr="005F4E4B">
        <w:rPr>
          <w:sz w:val="24"/>
          <w:szCs w:val="24"/>
        </w:rPr>
        <w:t>)</w:t>
      </w:r>
    </w:p>
    <w:p w14:paraId="12FCDC5C" w14:textId="77777777" w:rsidR="007D4B9A" w:rsidRPr="005F4E4B" w:rsidRDefault="007D4B9A" w:rsidP="007D4B9A">
      <w:pPr>
        <w:rPr>
          <w:sz w:val="24"/>
          <w:szCs w:val="24"/>
        </w:rPr>
      </w:pPr>
    </w:p>
    <w:p w14:paraId="099E6FDF" w14:textId="288165E2" w:rsidR="00BE3072" w:rsidRPr="005F4E4B" w:rsidRDefault="00BE3072" w:rsidP="00BE3072">
      <w:pPr>
        <w:ind w:left="720"/>
        <w:rPr>
          <w:sz w:val="24"/>
          <w:szCs w:val="24"/>
        </w:rPr>
      </w:pPr>
      <w:r w:rsidRPr="005F4E4B">
        <w:rPr>
          <w:sz w:val="24"/>
          <w:szCs w:val="24"/>
        </w:rPr>
        <w:t>“</w:t>
      </w:r>
      <w:r w:rsidR="008870CA" w:rsidRPr="005F4E4B">
        <w:rPr>
          <w:sz w:val="24"/>
          <w:szCs w:val="24"/>
        </w:rPr>
        <w:t>302.3.5.16(</w:t>
      </w:r>
      <w:r w:rsidR="00D57F20">
        <w:rPr>
          <w:sz w:val="24"/>
          <w:szCs w:val="24"/>
        </w:rPr>
        <w:t>a</w:t>
      </w:r>
      <w:proofErr w:type="gramStart"/>
      <w:r w:rsidR="008870CA" w:rsidRPr="005F4E4B">
        <w:rPr>
          <w:sz w:val="24"/>
          <w:szCs w:val="24"/>
        </w:rPr>
        <w:t>)</w:t>
      </w:r>
      <w:r w:rsidR="00D57F20">
        <w:rPr>
          <w:sz w:val="24"/>
          <w:szCs w:val="24"/>
        </w:rPr>
        <w:t>(</w:t>
      </w:r>
      <w:proofErr w:type="gramEnd"/>
      <w:r w:rsidR="0017397E">
        <w:rPr>
          <w:sz w:val="24"/>
          <w:szCs w:val="24"/>
        </w:rPr>
        <w:t>2</w:t>
      </w:r>
      <w:r w:rsidR="00D57F20">
        <w:rPr>
          <w:sz w:val="24"/>
          <w:szCs w:val="24"/>
        </w:rPr>
        <w:t>)</w:t>
      </w:r>
      <w:r w:rsidR="008870CA" w:rsidRPr="005F4E4B">
        <w:rPr>
          <w:sz w:val="24"/>
          <w:szCs w:val="24"/>
        </w:rPr>
        <w:t xml:space="preserve"> </w:t>
      </w:r>
      <w:r w:rsidRPr="005F4E4B">
        <w:rPr>
          <w:sz w:val="24"/>
          <w:szCs w:val="24"/>
        </w:rPr>
        <w:t xml:space="preserve">CONSCIENCE CLAUSE </w:t>
      </w:r>
      <w:r w:rsidR="00D32A35" w:rsidRPr="005F4E4B">
        <w:rPr>
          <w:sz w:val="24"/>
          <w:szCs w:val="24"/>
        </w:rPr>
        <w:t xml:space="preserve">IMPLEMENTATION </w:t>
      </w:r>
      <w:r w:rsidRPr="005F4E4B">
        <w:rPr>
          <w:sz w:val="24"/>
          <w:szCs w:val="24"/>
        </w:rPr>
        <w:t>(ACQUISITION) (</w:t>
      </w:r>
      <w:r w:rsidR="008716D6" w:rsidRPr="005F4E4B">
        <w:rPr>
          <w:sz w:val="24"/>
          <w:szCs w:val="24"/>
        </w:rPr>
        <w:t xml:space="preserve">FEBRUARY </w:t>
      </w:r>
      <w:r w:rsidRPr="005F4E4B">
        <w:rPr>
          <w:sz w:val="24"/>
          <w:szCs w:val="24"/>
        </w:rPr>
        <w:t>2012)</w:t>
      </w:r>
    </w:p>
    <w:p w14:paraId="1E366534" w14:textId="77777777" w:rsidR="00BE3072" w:rsidRPr="005F4E4B" w:rsidRDefault="00BE3072" w:rsidP="00BE3072">
      <w:pPr>
        <w:ind w:left="720"/>
        <w:rPr>
          <w:sz w:val="24"/>
          <w:szCs w:val="24"/>
        </w:rPr>
      </w:pPr>
    </w:p>
    <w:p w14:paraId="27D52F4B" w14:textId="77777777" w:rsidR="00006118" w:rsidRPr="005F4E4B" w:rsidRDefault="00006118" w:rsidP="00807297">
      <w:pPr>
        <w:ind w:left="720"/>
        <w:rPr>
          <w:sz w:val="24"/>
          <w:szCs w:val="24"/>
        </w:rPr>
      </w:pPr>
      <w:r w:rsidRPr="005F4E4B">
        <w:rPr>
          <w:sz w:val="24"/>
          <w:szCs w:val="24"/>
        </w:rPr>
        <w:t>An organization, including a faith-based organization, that is otherwise eligible to receive funds under this agreement for HIV/AIDS prevention, treatment, or care—</w:t>
      </w:r>
    </w:p>
    <w:p w14:paraId="38841AF3" w14:textId="77777777" w:rsidR="00006118" w:rsidRPr="005F4E4B" w:rsidRDefault="00006118" w:rsidP="00006118">
      <w:pPr>
        <w:ind w:left="720"/>
        <w:rPr>
          <w:sz w:val="24"/>
          <w:szCs w:val="24"/>
        </w:rPr>
      </w:pPr>
    </w:p>
    <w:p w14:paraId="3F0AB9CA" w14:textId="6C188FF5" w:rsidR="00006118" w:rsidRPr="005F4E4B" w:rsidRDefault="00EF1015" w:rsidP="00807297">
      <w:pPr>
        <w:ind w:firstLine="720"/>
        <w:rPr>
          <w:sz w:val="24"/>
          <w:szCs w:val="24"/>
        </w:rPr>
      </w:pPr>
      <w:r w:rsidRPr="005F4E4B">
        <w:rPr>
          <w:sz w:val="24"/>
          <w:szCs w:val="24"/>
        </w:rPr>
        <w:t xml:space="preserve">(a)  </w:t>
      </w:r>
      <w:r w:rsidR="00006118" w:rsidRPr="005F4E4B">
        <w:rPr>
          <w:sz w:val="24"/>
          <w:szCs w:val="24"/>
        </w:rPr>
        <w:t>Shall not be required, as a condition of receiving such assistance—</w:t>
      </w:r>
    </w:p>
    <w:p w14:paraId="1986483C" w14:textId="77777777" w:rsidR="00EF1015" w:rsidRPr="005F4E4B" w:rsidRDefault="00EF1015" w:rsidP="00807297">
      <w:pPr>
        <w:ind w:firstLine="720"/>
        <w:rPr>
          <w:sz w:val="24"/>
          <w:szCs w:val="24"/>
        </w:rPr>
      </w:pPr>
    </w:p>
    <w:p w14:paraId="4F8DF512" w14:textId="77777777" w:rsidR="00EF1015" w:rsidRPr="005F4E4B" w:rsidRDefault="00EF1015" w:rsidP="00807297">
      <w:pPr>
        <w:ind w:left="1080"/>
        <w:rPr>
          <w:sz w:val="24"/>
          <w:szCs w:val="24"/>
        </w:rPr>
      </w:pPr>
      <w:r w:rsidRPr="005F4E4B">
        <w:rPr>
          <w:sz w:val="24"/>
          <w:szCs w:val="24"/>
        </w:rPr>
        <w:t xml:space="preserve">(1)   </w:t>
      </w:r>
      <w:proofErr w:type="gramStart"/>
      <w:r w:rsidR="00006118" w:rsidRPr="005F4E4B">
        <w:rPr>
          <w:sz w:val="24"/>
          <w:szCs w:val="24"/>
        </w:rPr>
        <w:t>to</w:t>
      </w:r>
      <w:proofErr w:type="gramEnd"/>
      <w:r w:rsidR="00006118" w:rsidRPr="005F4E4B">
        <w:rPr>
          <w:sz w:val="24"/>
          <w:szCs w:val="24"/>
        </w:rPr>
        <w:t xml:space="preserve"> endorse or utilize a </w:t>
      </w:r>
      <w:proofErr w:type="spellStart"/>
      <w:r w:rsidR="00006118" w:rsidRPr="005F4E4B">
        <w:rPr>
          <w:sz w:val="24"/>
          <w:szCs w:val="24"/>
        </w:rPr>
        <w:t>multisectoral</w:t>
      </w:r>
      <w:proofErr w:type="spellEnd"/>
      <w:r w:rsidR="00006118" w:rsidRPr="005F4E4B">
        <w:rPr>
          <w:sz w:val="24"/>
          <w:szCs w:val="24"/>
        </w:rPr>
        <w:t xml:space="preserve"> or comprehensive approach to combating</w:t>
      </w:r>
    </w:p>
    <w:p w14:paraId="13FF9420" w14:textId="77777777" w:rsidR="00006118" w:rsidRPr="005F4E4B" w:rsidRDefault="00006118" w:rsidP="00807297">
      <w:pPr>
        <w:ind w:left="1080" w:firstLine="360"/>
        <w:rPr>
          <w:sz w:val="24"/>
          <w:szCs w:val="24"/>
        </w:rPr>
      </w:pPr>
      <w:r w:rsidRPr="005F4E4B">
        <w:rPr>
          <w:sz w:val="24"/>
          <w:szCs w:val="24"/>
        </w:rPr>
        <w:t xml:space="preserve"> HIV/AIDS; or</w:t>
      </w:r>
    </w:p>
    <w:p w14:paraId="4EE24845" w14:textId="77777777" w:rsidR="00EF1015" w:rsidRPr="005F4E4B" w:rsidRDefault="00EF1015" w:rsidP="00807297">
      <w:pPr>
        <w:ind w:left="1080" w:firstLine="360"/>
        <w:rPr>
          <w:sz w:val="24"/>
          <w:szCs w:val="24"/>
        </w:rPr>
      </w:pPr>
    </w:p>
    <w:p w14:paraId="59FB6531" w14:textId="77777777" w:rsidR="00EF1015" w:rsidRPr="005F4E4B" w:rsidRDefault="00EF1015" w:rsidP="00807297">
      <w:pPr>
        <w:rPr>
          <w:sz w:val="24"/>
          <w:szCs w:val="24"/>
        </w:rPr>
      </w:pPr>
      <w:r w:rsidRPr="005F4E4B">
        <w:rPr>
          <w:sz w:val="24"/>
          <w:szCs w:val="24"/>
        </w:rPr>
        <w:tab/>
        <w:t xml:space="preserve">      (2)  </w:t>
      </w:r>
      <w:proofErr w:type="gramStart"/>
      <w:r w:rsidR="00006118" w:rsidRPr="005F4E4B">
        <w:rPr>
          <w:sz w:val="24"/>
          <w:szCs w:val="24"/>
        </w:rPr>
        <w:t>to</w:t>
      </w:r>
      <w:proofErr w:type="gramEnd"/>
      <w:r w:rsidR="00006118" w:rsidRPr="005F4E4B">
        <w:rPr>
          <w:sz w:val="24"/>
          <w:szCs w:val="24"/>
        </w:rPr>
        <w:t xml:space="preserve"> endorse, utilize, make a referral to, become integrated with, or otherwise </w:t>
      </w:r>
    </w:p>
    <w:p w14:paraId="1C65F8BF" w14:textId="77777777" w:rsidR="00006118" w:rsidRPr="005F4E4B" w:rsidRDefault="00006118" w:rsidP="00807297">
      <w:pPr>
        <w:ind w:left="1440"/>
        <w:rPr>
          <w:sz w:val="24"/>
          <w:szCs w:val="24"/>
        </w:rPr>
      </w:pPr>
      <w:proofErr w:type="gramStart"/>
      <w:r w:rsidRPr="005F4E4B">
        <w:rPr>
          <w:sz w:val="24"/>
          <w:szCs w:val="24"/>
        </w:rPr>
        <w:t>participate</w:t>
      </w:r>
      <w:proofErr w:type="gramEnd"/>
      <w:r w:rsidRPr="005F4E4B">
        <w:rPr>
          <w:sz w:val="24"/>
          <w:szCs w:val="24"/>
        </w:rPr>
        <w:t xml:space="preserve"> in any program or activity to which the organization has a religious or moral objection; and</w:t>
      </w:r>
    </w:p>
    <w:p w14:paraId="0F04791A" w14:textId="77777777" w:rsidR="00006118" w:rsidRPr="005F4E4B" w:rsidRDefault="00006118" w:rsidP="00006118">
      <w:pPr>
        <w:pStyle w:val="ListParagraph"/>
        <w:ind w:left="1440"/>
        <w:rPr>
          <w:sz w:val="24"/>
          <w:szCs w:val="24"/>
        </w:rPr>
      </w:pPr>
    </w:p>
    <w:p w14:paraId="39A69963" w14:textId="0CF05E9C" w:rsidR="00EF1015" w:rsidRPr="005F4E4B" w:rsidRDefault="00EF1015" w:rsidP="00807297">
      <w:pPr>
        <w:ind w:left="720"/>
        <w:rPr>
          <w:sz w:val="24"/>
          <w:szCs w:val="24"/>
        </w:rPr>
      </w:pPr>
      <w:r w:rsidRPr="005F4E4B">
        <w:rPr>
          <w:sz w:val="24"/>
          <w:szCs w:val="24"/>
        </w:rPr>
        <w:t xml:space="preserve">(b)   </w:t>
      </w:r>
      <w:r w:rsidR="00006118" w:rsidRPr="005F4E4B">
        <w:rPr>
          <w:sz w:val="24"/>
          <w:szCs w:val="24"/>
        </w:rPr>
        <w:t>Shall not be discriminated against in the solicitation or issuance of grants, contracts,</w:t>
      </w:r>
    </w:p>
    <w:p w14:paraId="4757349F" w14:textId="77777777" w:rsidR="00006118" w:rsidRPr="005F4E4B" w:rsidRDefault="00006118" w:rsidP="00807297">
      <w:pPr>
        <w:ind w:left="1200"/>
        <w:rPr>
          <w:sz w:val="24"/>
          <w:szCs w:val="24"/>
        </w:rPr>
      </w:pPr>
      <w:proofErr w:type="gramStart"/>
      <w:r w:rsidRPr="005F4E4B">
        <w:rPr>
          <w:sz w:val="24"/>
          <w:szCs w:val="24"/>
        </w:rPr>
        <w:t>or</w:t>
      </w:r>
      <w:proofErr w:type="gramEnd"/>
      <w:r w:rsidRPr="005F4E4B">
        <w:rPr>
          <w:sz w:val="24"/>
          <w:szCs w:val="24"/>
        </w:rPr>
        <w:t xml:space="preserve"> cooperative agreements for refusing to meet any requirement described in paragraph (</w:t>
      </w:r>
      <w:r w:rsidR="00D63C3F" w:rsidRPr="005F4E4B">
        <w:rPr>
          <w:sz w:val="24"/>
          <w:szCs w:val="24"/>
        </w:rPr>
        <w:t>a</w:t>
      </w:r>
      <w:r w:rsidRPr="005F4E4B">
        <w:rPr>
          <w:sz w:val="24"/>
          <w:szCs w:val="24"/>
        </w:rPr>
        <w:t>) above.</w:t>
      </w:r>
    </w:p>
    <w:p w14:paraId="778A8070" w14:textId="77777777" w:rsidR="00BE3072" w:rsidRPr="005F4E4B" w:rsidRDefault="00BE3072" w:rsidP="007D4B9A">
      <w:pPr>
        <w:rPr>
          <w:sz w:val="24"/>
          <w:szCs w:val="24"/>
        </w:rPr>
      </w:pPr>
    </w:p>
    <w:p w14:paraId="176E503C" w14:textId="77777777" w:rsidR="00A553B2" w:rsidRPr="005F4E4B" w:rsidRDefault="00A553B2" w:rsidP="00A553B2">
      <w:pPr>
        <w:ind w:left="720"/>
        <w:jc w:val="center"/>
        <w:rPr>
          <w:sz w:val="24"/>
          <w:szCs w:val="24"/>
        </w:rPr>
      </w:pPr>
      <w:r w:rsidRPr="005F4E4B">
        <w:rPr>
          <w:sz w:val="24"/>
          <w:szCs w:val="24"/>
        </w:rPr>
        <w:t>(End of Provision)”</w:t>
      </w:r>
    </w:p>
    <w:p w14:paraId="7E08D7E6" w14:textId="77777777" w:rsidR="00CA6598" w:rsidRPr="005F4E4B" w:rsidRDefault="00CA6598" w:rsidP="007D4B9A">
      <w:pPr>
        <w:rPr>
          <w:sz w:val="24"/>
          <w:szCs w:val="24"/>
        </w:rPr>
      </w:pPr>
    </w:p>
    <w:p w14:paraId="344F850C" w14:textId="77777777" w:rsidR="00A553B2" w:rsidRPr="005F4E4B" w:rsidRDefault="00A553B2" w:rsidP="007D4B9A">
      <w:pPr>
        <w:rPr>
          <w:sz w:val="24"/>
          <w:szCs w:val="24"/>
        </w:rPr>
      </w:pPr>
    </w:p>
    <w:p w14:paraId="69AFE5D0" w14:textId="2CBB9CB5" w:rsidR="007D4B9A" w:rsidRPr="005F4E4B" w:rsidRDefault="007D4B9A" w:rsidP="007D4B9A">
      <w:pPr>
        <w:rPr>
          <w:sz w:val="24"/>
          <w:szCs w:val="24"/>
          <w:lang w:val="fr-FR"/>
        </w:rPr>
      </w:pPr>
      <w:r w:rsidRPr="005F4E4B">
        <w:rPr>
          <w:b/>
          <w:sz w:val="24"/>
          <w:szCs w:val="24"/>
          <w:lang w:val="fr-FR"/>
        </w:rPr>
        <w:t>C.</w:t>
      </w:r>
      <w:r w:rsidR="00067A0D" w:rsidRPr="005F4E4B">
        <w:rPr>
          <w:b/>
          <w:sz w:val="24"/>
          <w:szCs w:val="24"/>
          <w:lang w:val="fr-FR"/>
        </w:rPr>
        <w:t xml:space="preserve">3  </w:t>
      </w:r>
      <w:r w:rsidRPr="005F4E4B">
        <w:rPr>
          <w:b/>
          <w:sz w:val="24"/>
          <w:szCs w:val="24"/>
          <w:lang w:val="fr-FR"/>
        </w:rPr>
        <w:t>Condoms (Acquisition) (</w:t>
      </w:r>
      <w:proofErr w:type="spellStart"/>
      <w:r w:rsidR="005D77A1">
        <w:rPr>
          <w:b/>
          <w:sz w:val="24"/>
          <w:szCs w:val="24"/>
          <w:lang w:val="fr-FR"/>
        </w:rPr>
        <w:t>September</w:t>
      </w:r>
      <w:proofErr w:type="spellEnd"/>
      <w:r w:rsidR="005D77A1">
        <w:rPr>
          <w:b/>
          <w:sz w:val="24"/>
          <w:szCs w:val="24"/>
          <w:lang w:val="fr-FR"/>
        </w:rPr>
        <w:t xml:space="preserve"> 2014</w:t>
      </w:r>
      <w:r w:rsidRPr="005F4E4B">
        <w:rPr>
          <w:b/>
          <w:sz w:val="24"/>
          <w:szCs w:val="24"/>
          <w:lang w:val="fr-FR"/>
        </w:rPr>
        <w:t>)</w:t>
      </w:r>
    </w:p>
    <w:p w14:paraId="1C104F35" w14:textId="77777777" w:rsidR="007D4B9A" w:rsidRPr="005F4E4B" w:rsidRDefault="007D4B9A" w:rsidP="007D4B9A">
      <w:pPr>
        <w:rPr>
          <w:sz w:val="24"/>
          <w:szCs w:val="24"/>
          <w:lang w:val="fr-FR"/>
        </w:rPr>
      </w:pPr>
    </w:p>
    <w:p w14:paraId="38BB5449" w14:textId="259D0FC0" w:rsidR="007D4B9A" w:rsidRPr="005F4E4B" w:rsidRDefault="00E41B55" w:rsidP="007D4B9A">
      <w:pPr>
        <w:rPr>
          <w:sz w:val="24"/>
          <w:szCs w:val="24"/>
        </w:rPr>
      </w:pPr>
      <w:r w:rsidRPr="005F4E4B">
        <w:rPr>
          <w:sz w:val="24"/>
          <w:szCs w:val="24"/>
        </w:rPr>
        <w:t xml:space="preserve">(For use </w:t>
      </w:r>
      <w:r w:rsidR="007D4B9A" w:rsidRPr="005F4E4B">
        <w:rPr>
          <w:sz w:val="24"/>
          <w:szCs w:val="24"/>
        </w:rPr>
        <w:t>in any new</w:t>
      </w:r>
      <w:r w:rsidR="00E06831" w:rsidRPr="005F4E4B">
        <w:rPr>
          <w:sz w:val="24"/>
          <w:szCs w:val="24"/>
        </w:rPr>
        <w:t xml:space="preserve"> acquisition solicitation, and any new</w:t>
      </w:r>
      <w:r w:rsidR="007D4B9A" w:rsidRPr="005F4E4B">
        <w:rPr>
          <w:sz w:val="24"/>
          <w:szCs w:val="24"/>
        </w:rPr>
        <w:t xml:space="preserve"> acquisition award or </w:t>
      </w:r>
      <w:r w:rsidR="00A769F1">
        <w:rPr>
          <w:sz w:val="24"/>
          <w:szCs w:val="24"/>
        </w:rPr>
        <w:t>modification</w:t>
      </w:r>
      <w:r w:rsidR="00A769F1" w:rsidRPr="005F4E4B">
        <w:rPr>
          <w:sz w:val="24"/>
          <w:szCs w:val="24"/>
        </w:rPr>
        <w:t xml:space="preserve"> </w:t>
      </w:r>
      <w:r w:rsidR="007D4B9A" w:rsidRPr="005F4E4B">
        <w:rPr>
          <w:sz w:val="24"/>
          <w:szCs w:val="24"/>
        </w:rPr>
        <w:t>to an existing award</w:t>
      </w:r>
      <w:r w:rsidR="00E26B76" w:rsidRPr="005F4E4B">
        <w:rPr>
          <w:sz w:val="24"/>
          <w:szCs w:val="24"/>
        </w:rPr>
        <w:t xml:space="preserve"> </w:t>
      </w:r>
      <w:r w:rsidR="00133D18" w:rsidRPr="00133D18">
        <w:rPr>
          <w:sz w:val="24"/>
          <w:szCs w:val="24"/>
        </w:rPr>
        <w:t>obligating or intending to obligate FY04 or later funds available for HIV/AIDS activities</w:t>
      </w:r>
      <w:r w:rsidR="00806209">
        <w:rPr>
          <w:sz w:val="24"/>
          <w:szCs w:val="24"/>
        </w:rPr>
        <w:t>, regardless of the program account</w:t>
      </w:r>
      <w:r w:rsidRPr="005F4E4B">
        <w:rPr>
          <w:sz w:val="24"/>
          <w:szCs w:val="24"/>
        </w:rPr>
        <w:t xml:space="preserve">. </w:t>
      </w:r>
      <w:r w:rsidR="004F00C7" w:rsidRPr="005F4E4B">
        <w:rPr>
          <w:sz w:val="24"/>
          <w:szCs w:val="24"/>
        </w:rPr>
        <w:t xml:space="preserve">In case of an Indefinite </w:t>
      </w:r>
      <w:r w:rsidR="004F00C7">
        <w:rPr>
          <w:sz w:val="24"/>
          <w:szCs w:val="24"/>
        </w:rPr>
        <w:t xml:space="preserve">Delivery-Indefinite Quantity </w:t>
      </w:r>
      <w:r w:rsidR="004F00C7" w:rsidRPr="005F4E4B">
        <w:rPr>
          <w:sz w:val="24"/>
          <w:szCs w:val="24"/>
        </w:rPr>
        <w:t>Contract (I</w:t>
      </w:r>
      <w:r w:rsidR="004F00C7">
        <w:rPr>
          <w:sz w:val="24"/>
          <w:szCs w:val="24"/>
        </w:rPr>
        <w:t>DIQ</w:t>
      </w:r>
      <w:r w:rsidR="004F00C7" w:rsidRPr="005F4E4B">
        <w:rPr>
          <w:sz w:val="24"/>
          <w:szCs w:val="24"/>
        </w:rPr>
        <w:t xml:space="preserve">), the CO must insert the clause in the basic </w:t>
      </w:r>
      <w:r w:rsidR="004F00C7">
        <w:rPr>
          <w:sz w:val="24"/>
          <w:szCs w:val="24"/>
        </w:rPr>
        <w:t>IDIQ</w:t>
      </w:r>
      <w:r w:rsidR="004F00C7" w:rsidRPr="005F4E4B">
        <w:rPr>
          <w:sz w:val="24"/>
          <w:szCs w:val="24"/>
        </w:rPr>
        <w:t xml:space="preserve"> contract at the time of </w:t>
      </w:r>
      <w:r w:rsidR="004F00C7" w:rsidRPr="005F4E4B">
        <w:rPr>
          <w:sz w:val="24"/>
          <w:szCs w:val="24"/>
        </w:rPr>
        <w:lastRenderedPageBreak/>
        <w:t xml:space="preserve">executing the </w:t>
      </w:r>
      <w:r w:rsidR="004F00C7">
        <w:rPr>
          <w:sz w:val="24"/>
          <w:szCs w:val="24"/>
        </w:rPr>
        <w:t xml:space="preserve">IDIQ or by a bilateral modification.  </w:t>
      </w:r>
      <w:r w:rsidR="008A4579">
        <w:rPr>
          <w:sz w:val="24"/>
          <w:szCs w:val="24"/>
        </w:rPr>
        <w:t>Such provision shall be deemed to apply to any order placed under the I</w:t>
      </w:r>
      <w:r w:rsidR="00BF3520">
        <w:rPr>
          <w:sz w:val="24"/>
          <w:szCs w:val="24"/>
        </w:rPr>
        <w:t>DIQ</w:t>
      </w:r>
      <w:r w:rsidR="008A4579">
        <w:rPr>
          <w:sz w:val="24"/>
          <w:szCs w:val="24"/>
        </w:rPr>
        <w:t xml:space="preserve"> for HIV/AIDS activities. </w:t>
      </w:r>
      <w:r w:rsidR="008870CA" w:rsidRPr="005F4E4B">
        <w:rPr>
          <w:sz w:val="24"/>
          <w:szCs w:val="24"/>
        </w:rPr>
        <w:t>Please refer to ADS 302.3.5.16 for additional guidance.</w:t>
      </w:r>
    </w:p>
    <w:p w14:paraId="059D388F" w14:textId="77777777" w:rsidR="008F2031" w:rsidRPr="005F4E4B" w:rsidRDefault="008F2031" w:rsidP="008F2031">
      <w:pPr>
        <w:rPr>
          <w:sz w:val="24"/>
          <w:szCs w:val="24"/>
        </w:rPr>
      </w:pPr>
    </w:p>
    <w:p w14:paraId="7B8F76B9" w14:textId="34779C4E" w:rsidR="008F2031" w:rsidRPr="005F4E4B" w:rsidRDefault="008F2031" w:rsidP="008F2031">
      <w:pPr>
        <w:ind w:left="720"/>
        <w:rPr>
          <w:sz w:val="24"/>
          <w:szCs w:val="24"/>
        </w:rPr>
      </w:pPr>
      <w:r w:rsidRPr="005F4E4B">
        <w:rPr>
          <w:sz w:val="24"/>
          <w:szCs w:val="24"/>
        </w:rPr>
        <w:t>“</w:t>
      </w:r>
      <w:r w:rsidR="008870CA" w:rsidRPr="005F4E4B">
        <w:rPr>
          <w:rStyle w:val="Heading1Char"/>
          <w:color w:val="000000"/>
          <w:szCs w:val="24"/>
        </w:rPr>
        <w:t>302.3.5.16(</w:t>
      </w:r>
      <w:r w:rsidR="00A55C5E">
        <w:rPr>
          <w:rStyle w:val="Heading1Char"/>
          <w:color w:val="000000"/>
          <w:szCs w:val="24"/>
        </w:rPr>
        <w:t>a</w:t>
      </w:r>
      <w:proofErr w:type="gramStart"/>
      <w:r w:rsidR="008870CA" w:rsidRPr="005F4E4B">
        <w:rPr>
          <w:rStyle w:val="Heading1Char"/>
          <w:color w:val="000000"/>
          <w:szCs w:val="24"/>
        </w:rPr>
        <w:t>)</w:t>
      </w:r>
      <w:r w:rsidR="00A55C5E">
        <w:rPr>
          <w:rStyle w:val="Heading1Char"/>
          <w:color w:val="000000"/>
          <w:szCs w:val="24"/>
        </w:rPr>
        <w:t>(</w:t>
      </w:r>
      <w:proofErr w:type="gramEnd"/>
      <w:r w:rsidR="0017397E">
        <w:rPr>
          <w:rStyle w:val="Heading1Char"/>
          <w:color w:val="000000"/>
          <w:szCs w:val="24"/>
        </w:rPr>
        <w:t>3</w:t>
      </w:r>
      <w:r w:rsidR="00A55C5E">
        <w:rPr>
          <w:rStyle w:val="Heading1Char"/>
          <w:color w:val="000000"/>
          <w:szCs w:val="24"/>
        </w:rPr>
        <w:t>)</w:t>
      </w:r>
      <w:r w:rsidR="008870CA" w:rsidRPr="005F4E4B">
        <w:rPr>
          <w:rStyle w:val="Heading1Char"/>
          <w:color w:val="000000"/>
          <w:szCs w:val="24"/>
        </w:rPr>
        <w:t xml:space="preserve"> </w:t>
      </w:r>
      <w:r w:rsidRPr="005F4E4B">
        <w:rPr>
          <w:sz w:val="24"/>
          <w:szCs w:val="24"/>
        </w:rPr>
        <w:t>CONDOMS (ACQUISITION) (</w:t>
      </w:r>
      <w:r w:rsidR="005D77A1">
        <w:rPr>
          <w:sz w:val="24"/>
          <w:szCs w:val="24"/>
        </w:rPr>
        <w:t>SEPTEMBER 2014</w:t>
      </w:r>
      <w:r w:rsidRPr="005F4E4B">
        <w:rPr>
          <w:sz w:val="24"/>
          <w:szCs w:val="24"/>
        </w:rPr>
        <w:t>)</w:t>
      </w:r>
    </w:p>
    <w:p w14:paraId="49CAA0ED" w14:textId="77777777" w:rsidR="008F2031" w:rsidRPr="005F4E4B" w:rsidRDefault="008F2031" w:rsidP="008F2031">
      <w:pPr>
        <w:ind w:left="720"/>
        <w:rPr>
          <w:sz w:val="24"/>
          <w:szCs w:val="24"/>
        </w:rPr>
      </w:pPr>
    </w:p>
    <w:p w14:paraId="7D8C788A" w14:textId="04417CAA" w:rsidR="008F2031" w:rsidRPr="005F4E4B" w:rsidRDefault="008F2031" w:rsidP="008F2031">
      <w:pPr>
        <w:ind w:left="720"/>
        <w:rPr>
          <w:sz w:val="24"/>
          <w:szCs w:val="24"/>
        </w:rPr>
      </w:pPr>
      <w:r w:rsidRPr="005F4E4B">
        <w:rPr>
          <w:sz w:val="24"/>
          <w:szCs w:val="24"/>
        </w:rPr>
        <w:t>Information provided about the use of condoms as part of projects or activities that are funded under this contract shall be medically accurate and shall include the public health benefits and failure rates of such use and shall be consistent with USAID’s fact sheet entitled “USAID HIV/STI Prevention and Condoms</w:t>
      </w:r>
      <w:r w:rsidR="00B648A4">
        <w:rPr>
          <w:sz w:val="24"/>
          <w:szCs w:val="24"/>
        </w:rPr>
        <w:t>”</w:t>
      </w:r>
      <w:r w:rsidRPr="005F4E4B">
        <w:rPr>
          <w:sz w:val="24"/>
          <w:szCs w:val="24"/>
        </w:rPr>
        <w:t>.  This fact sheet may be accessed at:</w:t>
      </w:r>
    </w:p>
    <w:p w14:paraId="10F93B2D" w14:textId="77777777" w:rsidR="008F2031" w:rsidRPr="005F4E4B" w:rsidRDefault="008F2031" w:rsidP="008F2031">
      <w:pPr>
        <w:ind w:left="720"/>
        <w:rPr>
          <w:sz w:val="24"/>
          <w:szCs w:val="24"/>
        </w:rPr>
      </w:pPr>
    </w:p>
    <w:p w14:paraId="445FD655" w14:textId="388A58C2" w:rsidR="00533928" w:rsidRDefault="00533928" w:rsidP="00533928">
      <w:pPr>
        <w:ind w:left="720"/>
        <w:rPr>
          <w:sz w:val="24"/>
          <w:szCs w:val="24"/>
        </w:rPr>
      </w:pPr>
      <w:r w:rsidRPr="00267942">
        <w:rPr>
          <w:sz w:val="24"/>
          <w:szCs w:val="24"/>
        </w:rPr>
        <w:t xml:space="preserve"> </w:t>
      </w:r>
      <w:hyperlink r:id="rId20" w:tgtFrame="_blank" w:history="1">
        <w:r w:rsidR="002D30A3">
          <w:rPr>
            <w:rStyle w:val="Hyperlink"/>
            <w:rFonts w:ascii="Arial" w:hAnsi="Arial" w:cs="Arial"/>
            <w:color w:val="1155CC"/>
            <w:sz w:val="19"/>
            <w:szCs w:val="19"/>
            <w:shd w:val="clear" w:color="auto" w:fill="FFFFFF"/>
          </w:rPr>
          <w:t>http://www.usaid.gov/sites/default/files/documents/1864/condomfactsheet.pdf</w:t>
        </w:r>
      </w:hyperlink>
      <w:bookmarkStart w:id="15" w:name="_GoBack"/>
      <w:bookmarkEnd w:id="15"/>
    </w:p>
    <w:p w14:paraId="2BAE626E" w14:textId="77777777" w:rsidR="00533928" w:rsidRPr="00617AA2" w:rsidRDefault="00533928" w:rsidP="00533928">
      <w:pPr>
        <w:ind w:left="720"/>
        <w:rPr>
          <w:sz w:val="24"/>
          <w:szCs w:val="24"/>
        </w:rPr>
      </w:pPr>
    </w:p>
    <w:p w14:paraId="77DE9B55" w14:textId="77777777" w:rsidR="008F2031" w:rsidRPr="00611026" w:rsidRDefault="008F2031" w:rsidP="008F2031">
      <w:pPr>
        <w:ind w:left="720"/>
        <w:rPr>
          <w:sz w:val="24"/>
          <w:szCs w:val="24"/>
        </w:rPr>
      </w:pPr>
    </w:p>
    <w:p w14:paraId="314C8146" w14:textId="7B33A3AF" w:rsidR="008870CA" w:rsidRPr="005F4E4B" w:rsidRDefault="008870CA" w:rsidP="008F2031">
      <w:pPr>
        <w:ind w:left="720"/>
        <w:rPr>
          <w:sz w:val="24"/>
          <w:szCs w:val="24"/>
        </w:rPr>
      </w:pPr>
      <w:r w:rsidRPr="005F4E4B">
        <w:rPr>
          <w:sz w:val="24"/>
          <w:szCs w:val="24"/>
        </w:rPr>
        <w:t>The contractor agrees to incorporate the substance of this clause in all subcontracts under this contract</w:t>
      </w:r>
      <w:r w:rsidR="00CC4EA6">
        <w:rPr>
          <w:sz w:val="24"/>
          <w:szCs w:val="24"/>
        </w:rPr>
        <w:t xml:space="preserve"> for HIV/AIDS activities</w:t>
      </w:r>
      <w:r w:rsidRPr="005F4E4B">
        <w:rPr>
          <w:sz w:val="24"/>
          <w:szCs w:val="24"/>
        </w:rPr>
        <w:t>.</w:t>
      </w:r>
    </w:p>
    <w:p w14:paraId="31F9F84D" w14:textId="77777777" w:rsidR="008F2031" w:rsidRPr="005F4E4B" w:rsidRDefault="008F2031" w:rsidP="008F2031">
      <w:pPr>
        <w:ind w:left="720"/>
        <w:rPr>
          <w:sz w:val="24"/>
          <w:szCs w:val="24"/>
        </w:rPr>
      </w:pPr>
    </w:p>
    <w:p w14:paraId="5DB77584" w14:textId="77777777" w:rsidR="008F2031" w:rsidRPr="005F4E4B" w:rsidRDefault="008F2031" w:rsidP="008F2031">
      <w:pPr>
        <w:ind w:left="720"/>
        <w:jc w:val="center"/>
        <w:rPr>
          <w:sz w:val="24"/>
          <w:szCs w:val="24"/>
        </w:rPr>
      </w:pPr>
      <w:r w:rsidRPr="005F4E4B">
        <w:rPr>
          <w:sz w:val="24"/>
          <w:szCs w:val="24"/>
        </w:rPr>
        <w:t>(End of Provision)”</w:t>
      </w:r>
    </w:p>
    <w:p w14:paraId="62243719" w14:textId="77777777" w:rsidR="008F2031" w:rsidRPr="005F4E4B" w:rsidRDefault="008F2031" w:rsidP="007D4B9A">
      <w:pPr>
        <w:rPr>
          <w:sz w:val="24"/>
          <w:szCs w:val="24"/>
        </w:rPr>
      </w:pPr>
    </w:p>
    <w:p w14:paraId="2262945F" w14:textId="77777777" w:rsidR="007D4B9A" w:rsidRPr="005F4E4B" w:rsidRDefault="007D4B9A" w:rsidP="007D4B9A">
      <w:pPr>
        <w:rPr>
          <w:sz w:val="24"/>
          <w:szCs w:val="24"/>
        </w:rPr>
      </w:pPr>
    </w:p>
    <w:p w14:paraId="3AE2D5A2" w14:textId="1640AFA7" w:rsidR="007D4B9A" w:rsidRPr="005F4E4B" w:rsidRDefault="007D4B9A" w:rsidP="007D4B9A">
      <w:pPr>
        <w:keepNext/>
        <w:rPr>
          <w:sz w:val="24"/>
          <w:szCs w:val="24"/>
        </w:rPr>
      </w:pPr>
      <w:proofErr w:type="gramStart"/>
      <w:r w:rsidRPr="005F4E4B">
        <w:rPr>
          <w:b/>
          <w:sz w:val="24"/>
          <w:szCs w:val="24"/>
        </w:rPr>
        <w:t>C.</w:t>
      </w:r>
      <w:r w:rsidR="00067A0D" w:rsidRPr="005F4E4B">
        <w:rPr>
          <w:b/>
          <w:sz w:val="24"/>
          <w:szCs w:val="24"/>
        </w:rPr>
        <w:t xml:space="preserve">4  </w:t>
      </w:r>
      <w:r w:rsidRPr="005F4E4B">
        <w:rPr>
          <w:b/>
          <w:sz w:val="24"/>
          <w:szCs w:val="24"/>
        </w:rPr>
        <w:t>Prohibition</w:t>
      </w:r>
      <w:proofErr w:type="gramEnd"/>
      <w:r w:rsidRPr="005F4E4B">
        <w:rPr>
          <w:b/>
          <w:sz w:val="24"/>
          <w:szCs w:val="24"/>
        </w:rPr>
        <w:t xml:space="preserve"> on the Promotion or Advocacy of the Legalization or Practice of Prostitution or Sex Trafficking (</w:t>
      </w:r>
      <w:r w:rsidR="004F00C7">
        <w:rPr>
          <w:b/>
          <w:sz w:val="24"/>
          <w:szCs w:val="24"/>
        </w:rPr>
        <w:t xml:space="preserve">September </w:t>
      </w:r>
      <w:r w:rsidR="00F358DA" w:rsidRPr="005F4E4B">
        <w:rPr>
          <w:b/>
          <w:sz w:val="24"/>
          <w:szCs w:val="24"/>
        </w:rPr>
        <w:t>2014</w:t>
      </w:r>
      <w:r w:rsidRPr="005F4E4B">
        <w:rPr>
          <w:b/>
          <w:sz w:val="24"/>
          <w:szCs w:val="24"/>
        </w:rPr>
        <w:t>)</w:t>
      </w:r>
    </w:p>
    <w:p w14:paraId="2B2A6884" w14:textId="77777777" w:rsidR="007D4B9A" w:rsidRPr="005F4E4B" w:rsidRDefault="007D4B9A" w:rsidP="007D4B9A">
      <w:pPr>
        <w:keepNext/>
        <w:rPr>
          <w:sz w:val="24"/>
          <w:szCs w:val="24"/>
        </w:rPr>
      </w:pPr>
    </w:p>
    <w:p w14:paraId="6E1123E4" w14:textId="2F86177E" w:rsidR="00E41B55" w:rsidRPr="005F4E4B" w:rsidRDefault="00E41B55" w:rsidP="00E41B55">
      <w:pPr>
        <w:rPr>
          <w:sz w:val="24"/>
          <w:szCs w:val="24"/>
        </w:rPr>
      </w:pPr>
      <w:r w:rsidRPr="005F4E4B">
        <w:rPr>
          <w:sz w:val="24"/>
          <w:szCs w:val="24"/>
        </w:rPr>
        <w:t>(For use</w:t>
      </w:r>
      <w:r w:rsidR="00212EE7" w:rsidRPr="005F4E4B">
        <w:rPr>
          <w:sz w:val="24"/>
          <w:szCs w:val="24"/>
        </w:rPr>
        <w:t xml:space="preserve"> in any</w:t>
      </w:r>
      <w:r w:rsidR="00ED69C3" w:rsidRPr="005F4E4B">
        <w:rPr>
          <w:sz w:val="24"/>
          <w:szCs w:val="24"/>
        </w:rPr>
        <w:t xml:space="preserve"> new acquisition solicitation, and any</w:t>
      </w:r>
      <w:r w:rsidR="00212EE7" w:rsidRPr="005F4E4B">
        <w:rPr>
          <w:sz w:val="24"/>
          <w:szCs w:val="24"/>
        </w:rPr>
        <w:t xml:space="preserve"> new acquisition award or </w:t>
      </w:r>
      <w:r w:rsidR="00F82816">
        <w:rPr>
          <w:sz w:val="24"/>
          <w:szCs w:val="24"/>
        </w:rPr>
        <w:t>modification</w:t>
      </w:r>
      <w:r w:rsidR="00F82816" w:rsidRPr="005F4E4B">
        <w:rPr>
          <w:sz w:val="24"/>
          <w:szCs w:val="24"/>
        </w:rPr>
        <w:t xml:space="preserve"> </w:t>
      </w:r>
      <w:r w:rsidR="00212EE7" w:rsidRPr="005F4E4B">
        <w:rPr>
          <w:sz w:val="24"/>
          <w:szCs w:val="24"/>
        </w:rPr>
        <w:t xml:space="preserve">to an existing award </w:t>
      </w:r>
      <w:r w:rsidR="001B15BB" w:rsidRPr="00133D18">
        <w:rPr>
          <w:sz w:val="24"/>
          <w:szCs w:val="24"/>
        </w:rPr>
        <w:t>obligating or intending to obligate FY04 or later funds available for HIV/AIDS activities</w:t>
      </w:r>
      <w:r w:rsidR="00806209">
        <w:rPr>
          <w:sz w:val="24"/>
          <w:szCs w:val="24"/>
        </w:rPr>
        <w:t>, regardless of the program account</w:t>
      </w:r>
      <w:r w:rsidRPr="005F4E4B">
        <w:rPr>
          <w:sz w:val="24"/>
          <w:szCs w:val="24"/>
        </w:rPr>
        <w:t xml:space="preserve">. </w:t>
      </w:r>
      <w:r w:rsidR="0025644A" w:rsidRPr="005F4E4B">
        <w:rPr>
          <w:sz w:val="24"/>
          <w:szCs w:val="24"/>
        </w:rPr>
        <w:t xml:space="preserve"> </w:t>
      </w:r>
      <w:r w:rsidR="004F00C7" w:rsidRPr="005F4E4B">
        <w:rPr>
          <w:sz w:val="24"/>
          <w:szCs w:val="24"/>
        </w:rPr>
        <w:t xml:space="preserve">In case of an Indefinite </w:t>
      </w:r>
      <w:r w:rsidR="004F00C7">
        <w:rPr>
          <w:sz w:val="24"/>
          <w:szCs w:val="24"/>
        </w:rPr>
        <w:t xml:space="preserve">Delivery-Indefinite Quantity </w:t>
      </w:r>
      <w:r w:rsidR="004F00C7" w:rsidRPr="005F4E4B">
        <w:rPr>
          <w:sz w:val="24"/>
          <w:szCs w:val="24"/>
        </w:rPr>
        <w:t>Contract (I</w:t>
      </w:r>
      <w:r w:rsidR="004F00C7">
        <w:rPr>
          <w:sz w:val="24"/>
          <w:szCs w:val="24"/>
        </w:rPr>
        <w:t>DIQ</w:t>
      </w:r>
      <w:r w:rsidR="004F00C7" w:rsidRPr="005F4E4B">
        <w:rPr>
          <w:sz w:val="24"/>
          <w:szCs w:val="24"/>
        </w:rPr>
        <w:t xml:space="preserve">), the CO must insert the clause in the basic </w:t>
      </w:r>
      <w:r w:rsidR="004F00C7">
        <w:rPr>
          <w:sz w:val="24"/>
          <w:szCs w:val="24"/>
        </w:rPr>
        <w:t>IDIQ</w:t>
      </w:r>
      <w:r w:rsidR="004F00C7" w:rsidRPr="005F4E4B">
        <w:rPr>
          <w:sz w:val="24"/>
          <w:szCs w:val="24"/>
        </w:rPr>
        <w:t xml:space="preserve"> contract at the time of executing the </w:t>
      </w:r>
      <w:r w:rsidR="004F00C7">
        <w:rPr>
          <w:sz w:val="24"/>
          <w:szCs w:val="24"/>
        </w:rPr>
        <w:t xml:space="preserve">IDIQ or by a bilateral modification.  </w:t>
      </w:r>
      <w:r w:rsidR="007E7ED3" w:rsidRPr="005F4E4B">
        <w:rPr>
          <w:sz w:val="24"/>
          <w:szCs w:val="24"/>
        </w:rPr>
        <w:t xml:space="preserve"> </w:t>
      </w:r>
      <w:r w:rsidR="000A7B11">
        <w:rPr>
          <w:sz w:val="24"/>
          <w:szCs w:val="24"/>
        </w:rPr>
        <w:t>Such provision shall be deemed to apply to any order placed under the</w:t>
      </w:r>
      <w:r w:rsidR="00DA7655">
        <w:rPr>
          <w:sz w:val="24"/>
          <w:szCs w:val="24"/>
        </w:rPr>
        <w:t xml:space="preserve"> </w:t>
      </w:r>
      <w:r w:rsidR="000A7B11">
        <w:rPr>
          <w:sz w:val="24"/>
          <w:szCs w:val="24"/>
        </w:rPr>
        <w:t>I</w:t>
      </w:r>
      <w:r w:rsidR="00DA7655">
        <w:rPr>
          <w:sz w:val="24"/>
          <w:szCs w:val="24"/>
        </w:rPr>
        <w:t>DIQ</w:t>
      </w:r>
      <w:r w:rsidR="000A7B11">
        <w:rPr>
          <w:sz w:val="24"/>
          <w:szCs w:val="24"/>
        </w:rPr>
        <w:t xml:space="preserve"> for HIV/AIDS activities. </w:t>
      </w:r>
      <w:r w:rsidR="0025644A" w:rsidRPr="005F4E4B">
        <w:rPr>
          <w:sz w:val="24"/>
          <w:szCs w:val="24"/>
        </w:rPr>
        <w:t>Please refer to ADS 302.3.5.16 and AAPD 14-</w:t>
      </w:r>
      <w:r w:rsidR="004F00C7" w:rsidRPr="005F4E4B">
        <w:rPr>
          <w:sz w:val="24"/>
          <w:szCs w:val="24"/>
        </w:rPr>
        <w:t>0</w:t>
      </w:r>
      <w:r w:rsidR="004F00C7">
        <w:rPr>
          <w:sz w:val="24"/>
          <w:szCs w:val="24"/>
        </w:rPr>
        <w:t>4</w:t>
      </w:r>
      <w:r w:rsidR="000A7B11">
        <w:rPr>
          <w:sz w:val="24"/>
          <w:szCs w:val="24"/>
        </w:rPr>
        <w:t>, Section 2.E</w:t>
      </w:r>
      <w:r w:rsidR="0025644A" w:rsidRPr="005F4E4B">
        <w:rPr>
          <w:sz w:val="24"/>
          <w:szCs w:val="24"/>
        </w:rPr>
        <w:t xml:space="preserve"> for additional guidance.</w:t>
      </w:r>
    </w:p>
    <w:p w14:paraId="14F8606E" w14:textId="64CED6BE" w:rsidR="00212EE7" w:rsidRPr="005F4E4B" w:rsidRDefault="00212EE7" w:rsidP="00212EE7">
      <w:pPr>
        <w:rPr>
          <w:sz w:val="24"/>
          <w:szCs w:val="24"/>
        </w:rPr>
      </w:pPr>
    </w:p>
    <w:p w14:paraId="17981296" w14:textId="77777777" w:rsidR="00773A86" w:rsidRPr="005F4E4B" w:rsidRDefault="007D4B9A" w:rsidP="007D4B9A">
      <w:pPr>
        <w:rPr>
          <w:sz w:val="24"/>
          <w:szCs w:val="24"/>
        </w:rPr>
      </w:pPr>
      <w:r w:rsidRPr="005F4E4B">
        <w:rPr>
          <w:sz w:val="24"/>
          <w:szCs w:val="24"/>
        </w:rPr>
        <w:t xml:space="preserve"> </w:t>
      </w:r>
    </w:p>
    <w:p w14:paraId="400DC7EE" w14:textId="46400A53" w:rsidR="00BE6774" w:rsidRPr="005F4E4B" w:rsidRDefault="008E39C2" w:rsidP="00C50E49">
      <w:pPr>
        <w:widowControl w:val="0"/>
        <w:tabs>
          <w:tab w:val="left" w:pos="1080"/>
        </w:tabs>
        <w:spacing w:after="240"/>
        <w:ind w:left="1080" w:hanging="360"/>
        <w:rPr>
          <w:sz w:val="24"/>
          <w:szCs w:val="24"/>
        </w:rPr>
      </w:pPr>
      <w:r w:rsidRPr="005F4E4B">
        <w:rPr>
          <w:sz w:val="24"/>
          <w:szCs w:val="24"/>
        </w:rPr>
        <w:t xml:space="preserve"> </w:t>
      </w:r>
      <w:r w:rsidR="007D4B9A" w:rsidRPr="005F4E4B">
        <w:rPr>
          <w:sz w:val="24"/>
          <w:szCs w:val="24"/>
        </w:rPr>
        <w:t>“</w:t>
      </w:r>
      <w:r w:rsidR="0025644A" w:rsidRPr="005F4E4B">
        <w:rPr>
          <w:rStyle w:val="Heading1Char"/>
          <w:color w:val="000000"/>
          <w:szCs w:val="24"/>
        </w:rPr>
        <w:t>302.3.5.16(</w:t>
      </w:r>
      <w:r w:rsidR="00DD404C">
        <w:rPr>
          <w:rStyle w:val="Heading1Char"/>
          <w:color w:val="000000"/>
          <w:szCs w:val="24"/>
        </w:rPr>
        <w:t>a</w:t>
      </w:r>
      <w:proofErr w:type="gramStart"/>
      <w:r w:rsidR="0025644A" w:rsidRPr="005F4E4B">
        <w:rPr>
          <w:rStyle w:val="Heading1Char"/>
          <w:color w:val="000000"/>
          <w:szCs w:val="24"/>
        </w:rPr>
        <w:t>)</w:t>
      </w:r>
      <w:r w:rsidR="00DD404C">
        <w:rPr>
          <w:rStyle w:val="Heading1Char"/>
          <w:color w:val="000000"/>
          <w:szCs w:val="24"/>
        </w:rPr>
        <w:t>(</w:t>
      </w:r>
      <w:proofErr w:type="gramEnd"/>
      <w:r w:rsidR="0017397E">
        <w:rPr>
          <w:rStyle w:val="Heading1Char"/>
          <w:color w:val="000000"/>
          <w:szCs w:val="24"/>
        </w:rPr>
        <w:t>4</w:t>
      </w:r>
      <w:r w:rsidR="00DD404C">
        <w:rPr>
          <w:rStyle w:val="Heading1Char"/>
          <w:color w:val="000000"/>
          <w:szCs w:val="24"/>
        </w:rPr>
        <w:t>)</w:t>
      </w:r>
      <w:r w:rsidR="0025644A" w:rsidRPr="005F4E4B">
        <w:rPr>
          <w:rStyle w:val="Heading1Char"/>
          <w:color w:val="000000"/>
          <w:szCs w:val="24"/>
        </w:rPr>
        <w:t xml:space="preserve"> </w:t>
      </w:r>
      <w:r w:rsidR="007D4B9A" w:rsidRPr="005F4E4B">
        <w:rPr>
          <w:sz w:val="24"/>
          <w:szCs w:val="24"/>
        </w:rPr>
        <w:t>PROHIBITION ON THE PROMOTION OR ADVOCACY OF THE LEGALIZATION OR PRACTICE OF PROSTITUTION OR SEX TRAFFICKING (</w:t>
      </w:r>
      <w:r w:rsidR="004F00C7">
        <w:rPr>
          <w:sz w:val="24"/>
          <w:szCs w:val="24"/>
        </w:rPr>
        <w:t xml:space="preserve">SEPTEMBER </w:t>
      </w:r>
      <w:r w:rsidR="00793005" w:rsidRPr="005F4E4B">
        <w:rPr>
          <w:sz w:val="24"/>
          <w:szCs w:val="24"/>
        </w:rPr>
        <w:t>2014</w:t>
      </w:r>
      <w:r w:rsidR="00BE6774" w:rsidRPr="005F4E4B">
        <w:rPr>
          <w:sz w:val="24"/>
          <w:szCs w:val="24"/>
        </w:rPr>
        <w:t>)</w:t>
      </w:r>
    </w:p>
    <w:p w14:paraId="6BBBBB38" w14:textId="530D5014" w:rsidR="00BE6774" w:rsidRPr="005F4E4B" w:rsidRDefault="00BE6774" w:rsidP="00C50E49">
      <w:pPr>
        <w:widowControl w:val="0"/>
        <w:tabs>
          <w:tab w:val="left" w:pos="1080"/>
        </w:tabs>
        <w:spacing w:after="240"/>
        <w:ind w:left="1080" w:hanging="360"/>
        <w:rPr>
          <w:sz w:val="24"/>
          <w:szCs w:val="24"/>
        </w:rPr>
      </w:pPr>
      <w:r w:rsidRPr="005F4E4B">
        <w:rPr>
          <w:sz w:val="24"/>
          <w:szCs w:val="24"/>
        </w:rPr>
        <w:t>(a)</w:t>
      </w:r>
      <w:r w:rsidRPr="005F4E4B">
        <w:rPr>
          <w:sz w:val="24"/>
          <w:szCs w:val="24"/>
        </w:rPr>
        <w:tab/>
      </w:r>
      <w:r w:rsidR="007D4B9A" w:rsidRPr="005F4E4B">
        <w:rPr>
          <w:sz w:val="24"/>
          <w:szCs w:val="24"/>
        </w:rPr>
        <w:t xml:space="preserve">This contract is authorized under the United States Leadership </w:t>
      </w:r>
      <w:proofErr w:type="gramStart"/>
      <w:r w:rsidR="007D4B9A" w:rsidRPr="005F4E4B">
        <w:rPr>
          <w:sz w:val="24"/>
          <w:szCs w:val="24"/>
        </w:rPr>
        <w:t>Against</w:t>
      </w:r>
      <w:proofErr w:type="gramEnd"/>
      <w:r w:rsidR="007D4B9A" w:rsidRPr="005F4E4B">
        <w:rPr>
          <w:sz w:val="24"/>
          <w:szCs w:val="24"/>
        </w:rPr>
        <w:t xml:space="preserve"> HIV/AIDS, Tuberculosis, and Malaria Act of 2003 (</w:t>
      </w:r>
      <w:proofErr w:type="spellStart"/>
      <w:r w:rsidR="007D4B9A" w:rsidRPr="005F4E4B">
        <w:rPr>
          <w:sz w:val="24"/>
          <w:szCs w:val="24"/>
        </w:rPr>
        <w:t>Pub.L</w:t>
      </w:r>
      <w:proofErr w:type="spellEnd"/>
      <w:r w:rsidR="007D4B9A" w:rsidRPr="005F4E4B">
        <w:rPr>
          <w:sz w:val="24"/>
          <w:szCs w:val="24"/>
        </w:rPr>
        <w:t>. No. 108-25), as amended.  This Act enunciates that the U.S. Government is opposed to prostitution and related activities, which are inherently harmful and dehumanizing, and contribute to the phenomenon of trafficking in persons.  The contractor shall not use any of the funds made available under this contract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1C0A314E" w14:textId="5DF10861" w:rsidR="00BE6774" w:rsidRPr="00267942" w:rsidRDefault="00BE6774" w:rsidP="00C50E49">
      <w:pPr>
        <w:widowControl w:val="0"/>
        <w:tabs>
          <w:tab w:val="left" w:pos="1440"/>
        </w:tabs>
        <w:spacing w:after="240"/>
        <w:ind w:left="1440" w:hanging="720"/>
        <w:rPr>
          <w:sz w:val="24"/>
          <w:szCs w:val="24"/>
        </w:rPr>
      </w:pPr>
      <w:r w:rsidRPr="005F4E4B">
        <w:rPr>
          <w:sz w:val="24"/>
          <w:szCs w:val="24"/>
        </w:rPr>
        <w:lastRenderedPageBreak/>
        <w:t xml:space="preserve">(b)(1) </w:t>
      </w:r>
      <w:r w:rsidRPr="005F4E4B">
        <w:rPr>
          <w:sz w:val="24"/>
          <w:szCs w:val="24"/>
        </w:rPr>
        <w:tab/>
      </w:r>
      <w:r w:rsidR="007D4B9A" w:rsidRPr="005F4E4B">
        <w:rPr>
          <w:sz w:val="24"/>
          <w:szCs w:val="24"/>
        </w:rPr>
        <w:t>Except as provided in (b)(2)</w:t>
      </w:r>
      <w:r w:rsidR="00B35052" w:rsidRPr="005F4E4B">
        <w:rPr>
          <w:sz w:val="24"/>
          <w:szCs w:val="24"/>
        </w:rPr>
        <w:t>,</w:t>
      </w:r>
      <w:r w:rsidR="007D4B9A" w:rsidRPr="005F4E4B">
        <w:rPr>
          <w:sz w:val="24"/>
          <w:szCs w:val="24"/>
        </w:rPr>
        <w:t xml:space="preserve"> by its signature of this contract or subcontract for HIV/AIDS activities, a non-governmental organization or public international organization awardee/</w:t>
      </w:r>
      <w:proofErr w:type="spellStart"/>
      <w:r w:rsidR="007D4B9A" w:rsidRPr="005F4E4B">
        <w:rPr>
          <w:sz w:val="24"/>
          <w:szCs w:val="24"/>
        </w:rPr>
        <w:t>subawardee</w:t>
      </w:r>
      <w:proofErr w:type="spellEnd"/>
      <w:r w:rsidR="007D4B9A" w:rsidRPr="005F4E4B">
        <w:rPr>
          <w:sz w:val="24"/>
          <w:szCs w:val="24"/>
        </w:rPr>
        <w:t xml:space="preserve"> agrees that it is opposed to the practices of prostitution and sex trafficking.</w:t>
      </w:r>
      <w:r w:rsidR="007D4B9A" w:rsidRPr="00267942">
        <w:rPr>
          <w:sz w:val="24"/>
          <w:szCs w:val="24"/>
        </w:rPr>
        <w:t> </w:t>
      </w:r>
    </w:p>
    <w:p w14:paraId="4E124EC8" w14:textId="77777777" w:rsidR="00EC0346" w:rsidRPr="00680B25" w:rsidRDefault="00B35052" w:rsidP="00C50E49">
      <w:pPr>
        <w:widowControl w:val="0"/>
        <w:tabs>
          <w:tab w:val="left" w:pos="1440"/>
        </w:tabs>
        <w:spacing w:after="240"/>
        <w:ind w:left="1440" w:hanging="360"/>
        <w:rPr>
          <w:sz w:val="24"/>
          <w:szCs w:val="24"/>
        </w:rPr>
      </w:pPr>
      <w:r w:rsidRPr="00617AA2">
        <w:rPr>
          <w:sz w:val="24"/>
          <w:szCs w:val="24"/>
        </w:rPr>
        <w:t>(b)</w:t>
      </w:r>
      <w:r w:rsidR="00BE6774" w:rsidRPr="00617AA2">
        <w:rPr>
          <w:sz w:val="24"/>
          <w:szCs w:val="24"/>
        </w:rPr>
        <w:t>(2)</w:t>
      </w:r>
      <w:r w:rsidR="00BE6774" w:rsidRPr="00617AA2">
        <w:rPr>
          <w:sz w:val="24"/>
          <w:szCs w:val="24"/>
        </w:rPr>
        <w:tab/>
      </w:r>
      <w:r w:rsidR="007D4B9A" w:rsidRPr="005170D5">
        <w:rPr>
          <w:sz w:val="24"/>
          <w:szCs w:val="24"/>
        </w:rPr>
        <w:t>The following organizations are exempt from (b</w:t>
      </w:r>
      <w:proofErr w:type="gramStart"/>
      <w:r w:rsidR="007D4B9A" w:rsidRPr="005170D5">
        <w:rPr>
          <w:sz w:val="24"/>
          <w:szCs w:val="24"/>
        </w:rPr>
        <w:t>)(</w:t>
      </w:r>
      <w:proofErr w:type="gramEnd"/>
      <w:r w:rsidR="007D4B9A" w:rsidRPr="005170D5">
        <w:rPr>
          <w:sz w:val="24"/>
          <w:szCs w:val="24"/>
        </w:rPr>
        <w:t xml:space="preserve">1):  </w:t>
      </w:r>
    </w:p>
    <w:p w14:paraId="2F653981" w14:textId="77777777" w:rsidR="00BE6774" w:rsidRPr="00611026" w:rsidRDefault="00EC0346" w:rsidP="0025644A">
      <w:pPr>
        <w:widowControl w:val="0"/>
        <w:tabs>
          <w:tab w:val="left" w:pos="1440"/>
        </w:tabs>
        <w:spacing w:after="240"/>
        <w:ind w:left="1800" w:hanging="360"/>
        <w:rPr>
          <w:sz w:val="24"/>
          <w:szCs w:val="24"/>
        </w:rPr>
      </w:pPr>
      <w:r w:rsidRPr="00935BA3">
        <w:rPr>
          <w:sz w:val="24"/>
          <w:szCs w:val="24"/>
        </w:rPr>
        <w:t>(</w:t>
      </w:r>
      <w:proofErr w:type="spellStart"/>
      <w:r w:rsidRPr="00935BA3">
        <w:rPr>
          <w:sz w:val="24"/>
          <w:szCs w:val="24"/>
        </w:rPr>
        <w:t>i</w:t>
      </w:r>
      <w:proofErr w:type="spellEnd"/>
      <w:r w:rsidRPr="00935BA3">
        <w:rPr>
          <w:sz w:val="24"/>
          <w:szCs w:val="24"/>
        </w:rPr>
        <w:t xml:space="preserve">) </w:t>
      </w:r>
      <w:proofErr w:type="gramStart"/>
      <w:r w:rsidR="007D4B9A" w:rsidRPr="00935BA3">
        <w:rPr>
          <w:sz w:val="24"/>
          <w:szCs w:val="24"/>
        </w:rPr>
        <w:t>the</w:t>
      </w:r>
      <w:proofErr w:type="gramEnd"/>
      <w:r w:rsidR="007D4B9A" w:rsidRPr="00935BA3">
        <w:rPr>
          <w:sz w:val="24"/>
          <w:szCs w:val="24"/>
        </w:rPr>
        <w:t xml:space="preserve"> Global Fund to Fight AIDS, Tuberculosis and Malaria; the World Health Organiza</w:t>
      </w:r>
      <w:r w:rsidR="007D4B9A" w:rsidRPr="00546E8D">
        <w:rPr>
          <w:sz w:val="24"/>
          <w:szCs w:val="24"/>
        </w:rPr>
        <w:t>tion; the International AIDS Vaccine Initiative; and any United Nations agency.</w:t>
      </w:r>
    </w:p>
    <w:p w14:paraId="355800C5" w14:textId="49915467" w:rsidR="000C686C" w:rsidRPr="005F4E4B" w:rsidRDefault="00C12155" w:rsidP="0025644A">
      <w:pPr>
        <w:ind w:left="1860" w:hanging="420"/>
        <w:rPr>
          <w:sz w:val="24"/>
          <w:szCs w:val="24"/>
        </w:rPr>
      </w:pPr>
      <w:r w:rsidRPr="005F4E4B">
        <w:rPr>
          <w:sz w:val="24"/>
          <w:szCs w:val="24"/>
        </w:rPr>
        <w:t>(</w:t>
      </w:r>
      <w:r w:rsidR="00EC0346" w:rsidRPr="005F4E4B">
        <w:rPr>
          <w:sz w:val="24"/>
          <w:szCs w:val="24"/>
        </w:rPr>
        <w:t>ii</w:t>
      </w:r>
      <w:r w:rsidRPr="005F4E4B">
        <w:rPr>
          <w:sz w:val="24"/>
          <w:szCs w:val="24"/>
        </w:rPr>
        <w:t>)</w:t>
      </w:r>
      <w:r w:rsidRPr="005F4E4B">
        <w:rPr>
          <w:sz w:val="24"/>
          <w:szCs w:val="24"/>
        </w:rPr>
        <w:tab/>
      </w:r>
      <w:r w:rsidR="000C686C" w:rsidRPr="005F4E4B">
        <w:rPr>
          <w:sz w:val="24"/>
          <w:szCs w:val="24"/>
        </w:rPr>
        <w:t xml:space="preserve">U.S. non-governmental organization </w:t>
      </w:r>
      <w:r w:rsidR="00EC0346" w:rsidRPr="005F4E4B">
        <w:rPr>
          <w:sz w:val="24"/>
          <w:szCs w:val="24"/>
        </w:rPr>
        <w:t>recipients</w:t>
      </w:r>
      <w:r w:rsidR="000C686C" w:rsidRPr="005F4E4B">
        <w:rPr>
          <w:sz w:val="24"/>
          <w:szCs w:val="24"/>
        </w:rPr>
        <w:t>/</w:t>
      </w:r>
      <w:proofErr w:type="spellStart"/>
      <w:r w:rsidR="00EC0346" w:rsidRPr="005F4E4B">
        <w:rPr>
          <w:sz w:val="24"/>
          <w:szCs w:val="24"/>
        </w:rPr>
        <w:t>subrecipients</w:t>
      </w:r>
      <w:proofErr w:type="spellEnd"/>
      <w:r w:rsidR="000C686C" w:rsidRPr="005F4E4B">
        <w:rPr>
          <w:sz w:val="24"/>
          <w:szCs w:val="24"/>
        </w:rPr>
        <w:t xml:space="preserve"> and contractors/subcontractors </w:t>
      </w:r>
    </w:p>
    <w:p w14:paraId="0C225C1D" w14:textId="77777777" w:rsidR="009D2BFB" w:rsidRPr="005F4E4B" w:rsidRDefault="009D2BFB" w:rsidP="0025644A">
      <w:pPr>
        <w:ind w:left="1440" w:hanging="420"/>
        <w:rPr>
          <w:sz w:val="24"/>
          <w:szCs w:val="24"/>
        </w:rPr>
      </w:pPr>
    </w:p>
    <w:p w14:paraId="1D347025" w14:textId="4692EFB9" w:rsidR="00BE6774" w:rsidRPr="005F4E4B" w:rsidRDefault="00BE6774" w:rsidP="0025644A">
      <w:pPr>
        <w:widowControl w:val="0"/>
        <w:tabs>
          <w:tab w:val="left" w:pos="1440"/>
        </w:tabs>
        <w:spacing w:after="240"/>
        <w:ind w:left="1800" w:hanging="360"/>
        <w:rPr>
          <w:sz w:val="24"/>
          <w:szCs w:val="24"/>
        </w:rPr>
      </w:pPr>
      <w:r w:rsidRPr="005F4E4B">
        <w:rPr>
          <w:sz w:val="24"/>
          <w:szCs w:val="24"/>
        </w:rPr>
        <w:t>(</w:t>
      </w:r>
      <w:r w:rsidR="00EC0346" w:rsidRPr="005F4E4B">
        <w:rPr>
          <w:sz w:val="24"/>
          <w:szCs w:val="24"/>
        </w:rPr>
        <w:t>iii</w:t>
      </w:r>
      <w:r w:rsidRPr="005F4E4B">
        <w:rPr>
          <w:sz w:val="24"/>
          <w:szCs w:val="24"/>
        </w:rPr>
        <w:t>)</w:t>
      </w:r>
      <w:r w:rsidRPr="005F4E4B">
        <w:rPr>
          <w:sz w:val="24"/>
          <w:szCs w:val="24"/>
        </w:rPr>
        <w:tab/>
      </w:r>
      <w:r w:rsidR="009D2BFB" w:rsidRPr="005F4E4B">
        <w:rPr>
          <w:sz w:val="24"/>
          <w:szCs w:val="24"/>
        </w:rPr>
        <w:t xml:space="preserve">Non-U.S. contractors </w:t>
      </w:r>
      <w:r w:rsidR="007D4B9A" w:rsidRPr="005F4E4B">
        <w:rPr>
          <w:sz w:val="24"/>
          <w:szCs w:val="24"/>
        </w:rPr>
        <w:t>and subcontractors are exempt from (b)(1) if the contract or subcontract is for commercial items and services as defined in FAR 2.101, such as pharmaceuticals, medical supplies, logistics support, data management, and freight forwarding.</w:t>
      </w:r>
    </w:p>
    <w:p w14:paraId="7FBF0A56" w14:textId="57671447" w:rsidR="00C50E49" w:rsidRPr="005F4E4B" w:rsidRDefault="00B35052" w:rsidP="00C50E49">
      <w:pPr>
        <w:widowControl w:val="0"/>
        <w:tabs>
          <w:tab w:val="left" w:pos="1440"/>
        </w:tabs>
        <w:spacing w:after="240"/>
        <w:ind w:left="1440" w:hanging="360"/>
        <w:rPr>
          <w:sz w:val="24"/>
          <w:szCs w:val="24"/>
        </w:rPr>
      </w:pPr>
      <w:r w:rsidRPr="005F4E4B">
        <w:rPr>
          <w:sz w:val="24"/>
          <w:szCs w:val="24"/>
        </w:rPr>
        <w:t>(b)</w:t>
      </w:r>
      <w:r w:rsidR="00893CC2" w:rsidRPr="005F4E4B">
        <w:rPr>
          <w:sz w:val="24"/>
          <w:szCs w:val="24"/>
        </w:rPr>
        <w:t>(</w:t>
      </w:r>
      <w:r w:rsidR="00EC0346" w:rsidRPr="005F4E4B">
        <w:rPr>
          <w:sz w:val="24"/>
          <w:szCs w:val="24"/>
        </w:rPr>
        <w:t>3</w:t>
      </w:r>
      <w:r w:rsidR="00893CC2" w:rsidRPr="005F4E4B">
        <w:rPr>
          <w:sz w:val="24"/>
          <w:szCs w:val="24"/>
        </w:rPr>
        <w:t>)</w:t>
      </w:r>
      <w:r w:rsidR="00EC0346" w:rsidRPr="005F4E4B">
        <w:rPr>
          <w:sz w:val="24"/>
          <w:szCs w:val="24"/>
        </w:rPr>
        <w:t xml:space="preserve"> </w:t>
      </w:r>
      <w:r w:rsidR="007D4B9A" w:rsidRPr="005F4E4B">
        <w:rPr>
          <w:sz w:val="24"/>
          <w:szCs w:val="24"/>
        </w:rPr>
        <w:t>Notwithstanding section (b</w:t>
      </w:r>
      <w:proofErr w:type="gramStart"/>
      <w:r w:rsidR="007D4B9A" w:rsidRPr="005F4E4B">
        <w:rPr>
          <w:sz w:val="24"/>
          <w:szCs w:val="24"/>
        </w:rPr>
        <w:t>)(</w:t>
      </w:r>
      <w:proofErr w:type="gramEnd"/>
      <w:r w:rsidR="00EC0346" w:rsidRPr="005F4E4B">
        <w:rPr>
          <w:sz w:val="24"/>
          <w:szCs w:val="24"/>
        </w:rPr>
        <w:t>2</w:t>
      </w:r>
      <w:r w:rsidR="007D4B9A" w:rsidRPr="005F4E4B">
        <w:rPr>
          <w:sz w:val="24"/>
          <w:szCs w:val="24"/>
        </w:rPr>
        <w:t>)</w:t>
      </w:r>
      <w:r w:rsidR="00EC0346" w:rsidRPr="005F4E4B">
        <w:rPr>
          <w:sz w:val="24"/>
          <w:szCs w:val="24"/>
        </w:rPr>
        <w:t>(iii)</w:t>
      </w:r>
      <w:r w:rsidR="007D4B9A" w:rsidRPr="005F4E4B">
        <w:rPr>
          <w:sz w:val="24"/>
          <w:szCs w:val="24"/>
        </w:rPr>
        <w:t xml:space="preserve">, not exempt from (b)(1) are </w:t>
      </w:r>
      <w:r w:rsidR="009D2BFB" w:rsidRPr="005F4E4B">
        <w:rPr>
          <w:sz w:val="24"/>
          <w:szCs w:val="24"/>
        </w:rPr>
        <w:t xml:space="preserve">non-U.S. </w:t>
      </w:r>
      <w:r w:rsidR="007D4B9A" w:rsidRPr="005F4E4B">
        <w:rPr>
          <w:sz w:val="24"/>
          <w:szCs w:val="24"/>
        </w:rPr>
        <w:t>contractors and subcontractors that implement HIV/AIDS programs under this contract or subcontract by:</w:t>
      </w:r>
    </w:p>
    <w:p w14:paraId="5EFC8FB5" w14:textId="5F583975" w:rsidR="00C50E49" w:rsidRPr="005F4E4B" w:rsidRDefault="00C50E49" w:rsidP="00C50E49">
      <w:pPr>
        <w:widowControl w:val="0"/>
        <w:tabs>
          <w:tab w:val="left" w:pos="1800"/>
        </w:tabs>
        <w:spacing w:after="240"/>
        <w:ind w:left="1800" w:hanging="360"/>
        <w:rPr>
          <w:sz w:val="24"/>
          <w:szCs w:val="24"/>
        </w:rPr>
      </w:pPr>
      <w:r w:rsidRPr="005F4E4B">
        <w:rPr>
          <w:sz w:val="24"/>
          <w:szCs w:val="24"/>
        </w:rPr>
        <w:t>(</w:t>
      </w:r>
      <w:proofErr w:type="spellStart"/>
      <w:r w:rsidRPr="005F4E4B">
        <w:rPr>
          <w:sz w:val="24"/>
          <w:szCs w:val="24"/>
        </w:rPr>
        <w:t>i</w:t>
      </w:r>
      <w:proofErr w:type="spellEnd"/>
      <w:r w:rsidRPr="005F4E4B">
        <w:rPr>
          <w:sz w:val="24"/>
          <w:szCs w:val="24"/>
        </w:rPr>
        <w:t>)</w:t>
      </w:r>
      <w:r w:rsidRPr="005F4E4B">
        <w:rPr>
          <w:sz w:val="24"/>
          <w:szCs w:val="24"/>
        </w:rPr>
        <w:tab/>
      </w:r>
      <w:r w:rsidR="00764E4F">
        <w:rPr>
          <w:sz w:val="24"/>
          <w:szCs w:val="24"/>
        </w:rPr>
        <w:t>P</w:t>
      </w:r>
      <w:r w:rsidR="00764E4F" w:rsidRPr="005F4E4B">
        <w:rPr>
          <w:sz w:val="24"/>
          <w:szCs w:val="24"/>
        </w:rPr>
        <w:t xml:space="preserve">roviding </w:t>
      </w:r>
      <w:r w:rsidR="007D4B9A" w:rsidRPr="005F4E4B">
        <w:rPr>
          <w:sz w:val="24"/>
          <w:szCs w:val="24"/>
        </w:rPr>
        <w:t>supplies or services directly to the final populations receiving such supplies or services in host countries;</w:t>
      </w:r>
    </w:p>
    <w:p w14:paraId="1A22065F" w14:textId="56A12414" w:rsidR="00C50E49" w:rsidRPr="005F4E4B" w:rsidRDefault="00C50E49" w:rsidP="00C50E49">
      <w:pPr>
        <w:widowControl w:val="0"/>
        <w:tabs>
          <w:tab w:val="left" w:pos="1800"/>
        </w:tabs>
        <w:spacing w:after="240"/>
        <w:ind w:left="1800" w:hanging="360"/>
        <w:rPr>
          <w:sz w:val="24"/>
          <w:szCs w:val="24"/>
        </w:rPr>
      </w:pPr>
      <w:r w:rsidRPr="005F4E4B">
        <w:rPr>
          <w:sz w:val="24"/>
          <w:szCs w:val="24"/>
        </w:rPr>
        <w:t>(ii)</w:t>
      </w:r>
      <w:r w:rsidRPr="005F4E4B">
        <w:rPr>
          <w:sz w:val="24"/>
          <w:szCs w:val="24"/>
        </w:rPr>
        <w:tab/>
      </w:r>
      <w:r w:rsidR="00764E4F">
        <w:rPr>
          <w:sz w:val="24"/>
          <w:szCs w:val="24"/>
        </w:rPr>
        <w:t>P</w:t>
      </w:r>
      <w:r w:rsidR="007D4B9A" w:rsidRPr="005F4E4B">
        <w:rPr>
          <w:sz w:val="24"/>
          <w:szCs w:val="24"/>
        </w:rPr>
        <w:t>roviding technical assistance and training directly to host country individuals or entities on the provision of supplies or services to the final populations receiving such supplies and services; or</w:t>
      </w:r>
    </w:p>
    <w:p w14:paraId="265B2868" w14:textId="7EF206A7" w:rsidR="00BE6774" w:rsidRPr="005F4E4B" w:rsidRDefault="00C50E49" w:rsidP="00C50E49">
      <w:pPr>
        <w:widowControl w:val="0"/>
        <w:tabs>
          <w:tab w:val="left" w:pos="1800"/>
        </w:tabs>
        <w:spacing w:after="240"/>
        <w:ind w:left="1800" w:hanging="360"/>
        <w:rPr>
          <w:sz w:val="24"/>
          <w:szCs w:val="24"/>
        </w:rPr>
      </w:pPr>
      <w:r w:rsidRPr="005F4E4B">
        <w:rPr>
          <w:sz w:val="24"/>
          <w:szCs w:val="24"/>
        </w:rPr>
        <w:t>(iii)</w:t>
      </w:r>
      <w:r w:rsidRPr="005F4E4B">
        <w:rPr>
          <w:sz w:val="24"/>
          <w:szCs w:val="24"/>
        </w:rPr>
        <w:tab/>
      </w:r>
      <w:r w:rsidR="00764E4F">
        <w:rPr>
          <w:sz w:val="24"/>
          <w:szCs w:val="24"/>
        </w:rPr>
        <w:t>P</w:t>
      </w:r>
      <w:r w:rsidR="007D4B9A" w:rsidRPr="005F4E4B">
        <w:rPr>
          <w:sz w:val="24"/>
          <w:szCs w:val="24"/>
        </w:rPr>
        <w:t>roviding the types of services listed in FAR 37.203(b)(1)-(6) that involve giving advice about substantive policies of a recipient, giving advice regarding the activities referenced in (</w:t>
      </w:r>
      <w:proofErr w:type="spellStart"/>
      <w:r w:rsidR="007D4B9A" w:rsidRPr="005F4E4B">
        <w:rPr>
          <w:sz w:val="24"/>
          <w:szCs w:val="24"/>
        </w:rPr>
        <w:t>i</w:t>
      </w:r>
      <w:proofErr w:type="spellEnd"/>
      <w:r w:rsidR="007D4B9A" w:rsidRPr="005F4E4B">
        <w:rPr>
          <w:sz w:val="24"/>
          <w:szCs w:val="24"/>
        </w:rPr>
        <w:t>) and (ii), or making decisions or functioning in a recipient’s chain of command (e.g., providing managerial or supervisory services approving financial transactions, personnel actions).</w:t>
      </w:r>
    </w:p>
    <w:p w14:paraId="1229D29C" w14:textId="77777777" w:rsidR="007D4B9A" w:rsidRPr="005F4E4B" w:rsidRDefault="00BE6774" w:rsidP="00C50E49">
      <w:pPr>
        <w:widowControl w:val="0"/>
        <w:tabs>
          <w:tab w:val="left" w:pos="1080"/>
        </w:tabs>
        <w:spacing w:after="240"/>
        <w:ind w:left="1080" w:hanging="360"/>
        <w:rPr>
          <w:sz w:val="24"/>
          <w:szCs w:val="24"/>
        </w:rPr>
      </w:pPr>
      <w:r w:rsidRPr="005F4E4B">
        <w:rPr>
          <w:sz w:val="24"/>
          <w:szCs w:val="24"/>
        </w:rPr>
        <w:t>(c)</w:t>
      </w:r>
      <w:r w:rsidRPr="005F4E4B">
        <w:rPr>
          <w:sz w:val="24"/>
          <w:szCs w:val="24"/>
        </w:rPr>
        <w:tab/>
      </w:r>
      <w:r w:rsidR="007D4B9A" w:rsidRPr="005F4E4B">
        <w:rPr>
          <w:sz w:val="24"/>
          <w:szCs w:val="24"/>
        </w:rPr>
        <w:t>The following definitions apply for purposes of this provision:</w:t>
      </w:r>
    </w:p>
    <w:p w14:paraId="69816051" w14:textId="77777777" w:rsidR="007D4B9A" w:rsidRPr="005F4E4B" w:rsidRDefault="007D4B9A" w:rsidP="00C50E49">
      <w:pPr>
        <w:widowControl w:val="0"/>
        <w:tabs>
          <w:tab w:val="num" w:pos="720"/>
        </w:tabs>
        <w:spacing w:after="240"/>
        <w:ind w:left="720"/>
        <w:rPr>
          <w:sz w:val="24"/>
          <w:szCs w:val="24"/>
        </w:rPr>
      </w:pPr>
      <w:r w:rsidRPr="005F4E4B">
        <w:rPr>
          <w:sz w:val="24"/>
          <w:szCs w:val="24"/>
        </w:rPr>
        <w:t xml:space="preserve">“Commercial sex act” means any sex act on account of which anything of value is given to or received by any person. </w:t>
      </w:r>
    </w:p>
    <w:p w14:paraId="235905BA" w14:textId="77777777" w:rsidR="007D4B9A" w:rsidRPr="005F4E4B" w:rsidRDefault="007D4B9A" w:rsidP="00C50E49">
      <w:pPr>
        <w:widowControl w:val="0"/>
        <w:tabs>
          <w:tab w:val="num" w:pos="720"/>
        </w:tabs>
        <w:spacing w:after="240"/>
        <w:ind w:left="720"/>
        <w:rPr>
          <w:sz w:val="24"/>
          <w:szCs w:val="24"/>
        </w:rPr>
      </w:pPr>
      <w:r w:rsidRPr="005F4E4B">
        <w:rPr>
          <w:sz w:val="24"/>
          <w:szCs w:val="24"/>
        </w:rPr>
        <w:t xml:space="preserve"> “Prostitution” means procuring or providing any commercial sex act and the “practice of prostitution” has the same meaning.</w:t>
      </w:r>
    </w:p>
    <w:p w14:paraId="293D858A" w14:textId="6FC4B2DD" w:rsidR="007D4B9A" w:rsidRPr="005F4E4B" w:rsidRDefault="007D4B9A" w:rsidP="00C50E49">
      <w:pPr>
        <w:widowControl w:val="0"/>
        <w:spacing w:after="240"/>
        <w:ind w:left="720"/>
        <w:rPr>
          <w:sz w:val="24"/>
          <w:szCs w:val="24"/>
        </w:rPr>
      </w:pPr>
      <w:r w:rsidRPr="005F4E4B">
        <w:rPr>
          <w:sz w:val="24"/>
          <w:szCs w:val="24"/>
        </w:rPr>
        <w:t xml:space="preserve"> “Sex trafficking” means the recruitment, harboring, transportation, provision, or obtaining of a person for the purpose of a commercial sex </w:t>
      </w:r>
      <w:proofErr w:type="gramStart"/>
      <w:r w:rsidRPr="005F4E4B">
        <w:rPr>
          <w:sz w:val="24"/>
          <w:szCs w:val="24"/>
        </w:rPr>
        <w:t>act</w:t>
      </w:r>
      <w:r w:rsidR="00764E4F">
        <w:rPr>
          <w:sz w:val="24"/>
          <w:szCs w:val="24"/>
        </w:rPr>
        <w:t xml:space="preserve"> </w:t>
      </w:r>
      <w:r w:rsidRPr="005F4E4B">
        <w:rPr>
          <w:sz w:val="24"/>
          <w:szCs w:val="24"/>
        </w:rPr>
        <w:t xml:space="preserve"> </w:t>
      </w:r>
      <w:r w:rsidR="00764E4F">
        <w:rPr>
          <w:sz w:val="24"/>
          <w:szCs w:val="24"/>
        </w:rPr>
        <w:t>(</w:t>
      </w:r>
      <w:proofErr w:type="gramEnd"/>
      <w:r w:rsidRPr="005F4E4B">
        <w:rPr>
          <w:sz w:val="24"/>
          <w:szCs w:val="24"/>
        </w:rPr>
        <w:t>22 U.S.C. 7102(9)</w:t>
      </w:r>
      <w:r w:rsidR="00764E4F">
        <w:rPr>
          <w:sz w:val="24"/>
          <w:szCs w:val="24"/>
        </w:rPr>
        <w:t>)</w:t>
      </w:r>
      <w:r w:rsidRPr="005F4E4B">
        <w:rPr>
          <w:sz w:val="24"/>
          <w:szCs w:val="24"/>
        </w:rPr>
        <w:t>.</w:t>
      </w:r>
      <w:r w:rsidRPr="005F4E4B">
        <w:rPr>
          <w:sz w:val="24"/>
          <w:szCs w:val="24"/>
        </w:rPr>
        <w:br/>
      </w:r>
      <w:r w:rsidRPr="005F4E4B">
        <w:rPr>
          <w:sz w:val="24"/>
          <w:szCs w:val="24"/>
        </w:rPr>
        <w:br/>
        <w:t xml:space="preserve">(d)  The contractor </w:t>
      </w:r>
      <w:r w:rsidR="00F44081">
        <w:rPr>
          <w:sz w:val="24"/>
          <w:szCs w:val="24"/>
        </w:rPr>
        <w:t>must</w:t>
      </w:r>
      <w:r w:rsidR="00F44081" w:rsidRPr="005F4E4B">
        <w:rPr>
          <w:sz w:val="24"/>
          <w:szCs w:val="24"/>
        </w:rPr>
        <w:t xml:space="preserve"> </w:t>
      </w:r>
      <w:r w:rsidRPr="005F4E4B">
        <w:rPr>
          <w:sz w:val="24"/>
          <w:szCs w:val="24"/>
        </w:rPr>
        <w:t>insert this provision in all subcontracts</w:t>
      </w:r>
      <w:r w:rsidR="00CC4EA6">
        <w:rPr>
          <w:sz w:val="24"/>
          <w:szCs w:val="24"/>
        </w:rPr>
        <w:t xml:space="preserve"> for HIV/AIDS activities</w:t>
      </w:r>
      <w:r w:rsidRPr="005F4E4B">
        <w:rPr>
          <w:sz w:val="24"/>
          <w:szCs w:val="24"/>
        </w:rPr>
        <w:t>. </w:t>
      </w:r>
      <w:r w:rsidRPr="005F4E4B">
        <w:rPr>
          <w:sz w:val="24"/>
          <w:szCs w:val="24"/>
        </w:rPr>
        <w:br/>
      </w:r>
      <w:r w:rsidRPr="005F4E4B">
        <w:rPr>
          <w:sz w:val="24"/>
          <w:szCs w:val="24"/>
        </w:rPr>
        <w:lastRenderedPageBreak/>
        <w:br/>
        <w:t>(e)  Any violation of this provision will result in the immediate termination of this award by USAID.</w:t>
      </w:r>
    </w:p>
    <w:p w14:paraId="3838D839" w14:textId="77777777" w:rsidR="007D4B9A" w:rsidRPr="005F4E4B" w:rsidRDefault="007D4B9A" w:rsidP="00C50E49">
      <w:pPr>
        <w:widowControl w:val="0"/>
        <w:ind w:left="720"/>
        <w:rPr>
          <w:sz w:val="24"/>
          <w:szCs w:val="24"/>
        </w:rPr>
      </w:pPr>
      <w:r w:rsidRPr="005F4E4B">
        <w:rPr>
          <w:sz w:val="24"/>
          <w:szCs w:val="24"/>
        </w:rPr>
        <w:t>(f)  This provision does not affect the applicability of FAR 52.222-50 to this contract.</w:t>
      </w:r>
    </w:p>
    <w:p w14:paraId="77CBDB6B" w14:textId="77777777" w:rsidR="007D4B9A" w:rsidRPr="005F4E4B" w:rsidRDefault="007D4B9A" w:rsidP="007D4B9A">
      <w:pPr>
        <w:rPr>
          <w:sz w:val="24"/>
          <w:szCs w:val="24"/>
        </w:rPr>
      </w:pPr>
    </w:p>
    <w:p w14:paraId="62AD9A78" w14:textId="77777777" w:rsidR="007D4B9A" w:rsidRPr="005F4E4B" w:rsidRDefault="007D4B9A" w:rsidP="00C50E49">
      <w:pPr>
        <w:jc w:val="center"/>
        <w:rPr>
          <w:sz w:val="24"/>
          <w:szCs w:val="24"/>
        </w:rPr>
      </w:pPr>
      <w:r w:rsidRPr="005F4E4B">
        <w:rPr>
          <w:sz w:val="24"/>
          <w:szCs w:val="24"/>
        </w:rPr>
        <w:t>(End of Provision)”</w:t>
      </w:r>
    </w:p>
    <w:p w14:paraId="390BDE83" w14:textId="77777777" w:rsidR="007D4B9A" w:rsidRPr="005F4E4B" w:rsidRDefault="007D4B9A" w:rsidP="007D4B9A">
      <w:pPr>
        <w:rPr>
          <w:sz w:val="24"/>
          <w:szCs w:val="24"/>
        </w:rPr>
      </w:pPr>
      <w:r w:rsidRPr="005F4E4B">
        <w:rPr>
          <w:sz w:val="24"/>
          <w:szCs w:val="24"/>
        </w:rPr>
        <w:br w:type="page"/>
      </w:r>
      <w:r w:rsidRPr="005F4E4B">
        <w:rPr>
          <w:b/>
          <w:sz w:val="24"/>
          <w:szCs w:val="24"/>
          <w:u w:val="single"/>
        </w:rPr>
        <w:lastRenderedPageBreak/>
        <w:t xml:space="preserve">ATTACHMENT D – Background </w:t>
      </w:r>
    </w:p>
    <w:p w14:paraId="1764172B" w14:textId="77777777" w:rsidR="007D4B9A" w:rsidRPr="005F4E4B" w:rsidRDefault="007D4B9A" w:rsidP="007D4B9A">
      <w:pPr>
        <w:rPr>
          <w:sz w:val="24"/>
          <w:szCs w:val="24"/>
        </w:rPr>
      </w:pPr>
    </w:p>
    <w:p w14:paraId="75D97C59" w14:textId="77777777" w:rsidR="007D4B9A" w:rsidRPr="005F4E4B" w:rsidRDefault="007D4B9A" w:rsidP="007D4B9A">
      <w:pPr>
        <w:keepNext/>
        <w:tabs>
          <w:tab w:val="left" w:pos="5400"/>
        </w:tabs>
        <w:rPr>
          <w:sz w:val="24"/>
          <w:szCs w:val="24"/>
        </w:rPr>
      </w:pPr>
      <w:r w:rsidRPr="005F4E4B">
        <w:rPr>
          <w:sz w:val="24"/>
          <w:szCs w:val="24"/>
        </w:rPr>
        <w:t xml:space="preserve">A.  </w:t>
      </w:r>
      <w:r w:rsidRPr="005F4E4B">
        <w:rPr>
          <w:sz w:val="24"/>
          <w:szCs w:val="24"/>
          <w:u w:val="single"/>
        </w:rPr>
        <w:t>Leadership Act Statutory Provisions</w:t>
      </w:r>
      <w:r w:rsidRPr="005F4E4B">
        <w:rPr>
          <w:sz w:val="24"/>
          <w:szCs w:val="24"/>
        </w:rPr>
        <w:t>:</w:t>
      </w:r>
    </w:p>
    <w:p w14:paraId="33845739" w14:textId="77777777" w:rsidR="007D4B9A" w:rsidRPr="005F4E4B" w:rsidRDefault="007D4B9A" w:rsidP="007D4B9A">
      <w:pPr>
        <w:tabs>
          <w:tab w:val="left" w:pos="5400"/>
        </w:tabs>
        <w:rPr>
          <w:sz w:val="24"/>
          <w:szCs w:val="24"/>
        </w:rPr>
      </w:pPr>
    </w:p>
    <w:p w14:paraId="7712E6F7" w14:textId="77777777" w:rsidR="007D4B9A" w:rsidRPr="005F4E4B" w:rsidRDefault="007D4B9A" w:rsidP="0092608A">
      <w:pPr>
        <w:autoSpaceDE w:val="0"/>
        <w:autoSpaceDN w:val="0"/>
        <w:adjustRightInd w:val="0"/>
        <w:rPr>
          <w:sz w:val="24"/>
          <w:szCs w:val="24"/>
        </w:rPr>
      </w:pPr>
      <w:r w:rsidRPr="005F4E4B">
        <w:rPr>
          <w:sz w:val="24"/>
          <w:szCs w:val="24"/>
        </w:rPr>
        <w:t xml:space="preserve">The United States Leadership </w:t>
      </w:r>
      <w:proofErr w:type="gramStart"/>
      <w:r w:rsidRPr="005F4E4B">
        <w:rPr>
          <w:sz w:val="24"/>
          <w:szCs w:val="24"/>
        </w:rPr>
        <w:t>Against</w:t>
      </w:r>
      <w:proofErr w:type="gramEnd"/>
      <w:r w:rsidRPr="005F4E4B">
        <w:rPr>
          <w:sz w:val="24"/>
          <w:szCs w:val="24"/>
        </w:rPr>
        <w:t xml:space="preserve"> HIV/AIDS, Tuberculosis, and Malaria Act of 2003, </w:t>
      </w:r>
      <w:proofErr w:type="spellStart"/>
      <w:r w:rsidRPr="005F4E4B">
        <w:rPr>
          <w:sz w:val="24"/>
          <w:szCs w:val="24"/>
        </w:rPr>
        <w:t>Pub.L</w:t>
      </w:r>
      <w:proofErr w:type="spellEnd"/>
      <w:r w:rsidRPr="005F4E4B">
        <w:rPr>
          <w:sz w:val="24"/>
          <w:szCs w:val="24"/>
        </w:rPr>
        <w:t xml:space="preserve">. No. 108-25 (2003) (the “Leadership Act”) authorized funds to be appropriated for HIV/AIDS activities for the fiscal years 2004-2008.  The Leadership Act was reauthorized by the Tom Lantos and Henry J. Hyde United States Global Leadership </w:t>
      </w:r>
      <w:proofErr w:type="gramStart"/>
      <w:r w:rsidRPr="005F4E4B">
        <w:rPr>
          <w:sz w:val="24"/>
          <w:szCs w:val="24"/>
        </w:rPr>
        <w:t>Against</w:t>
      </w:r>
      <w:proofErr w:type="gramEnd"/>
      <w:r w:rsidRPr="005F4E4B">
        <w:rPr>
          <w:sz w:val="24"/>
          <w:szCs w:val="24"/>
        </w:rPr>
        <w:t xml:space="preserve"> HIV/AIDS, Tuberculosis, and Malaria Reauthorization Act of 2008, </w:t>
      </w:r>
      <w:proofErr w:type="spellStart"/>
      <w:r w:rsidRPr="005F4E4B">
        <w:rPr>
          <w:sz w:val="24"/>
          <w:szCs w:val="24"/>
        </w:rPr>
        <w:t>Pub.L</w:t>
      </w:r>
      <w:proofErr w:type="spellEnd"/>
      <w:r w:rsidRPr="005F4E4B">
        <w:rPr>
          <w:sz w:val="24"/>
          <w:szCs w:val="24"/>
        </w:rPr>
        <w:t>. No. 110-293 (2008) (the “Reauthorization Act”), which authorized funds to be appropriated for HIV/AIDS activities for the fiscal years 2009-2013.</w:t>
      </w:r>
      <w:r w:rsidR="00EC0346" w:rsidRPr="005F4E4B">
        <w:rPr>
          <w:sz w:val="24"/>
          <w:szCs w:val="24"/>
        </w:rPr>
        <w:t xml:space="preserve">  The Leadership Act was further amended by the PEPFAR Stewardship and Oversight Act of 2013, </w:t>
      </w:r>
      <w:proofErr w:type="spellStart"/>
      <w:r w:rsidR="00EC0346" w:rsidRPr="005F4E4B">
        <w:rPr>
          <w:sz w:val="24"/>
          <w:szCs w:val="24"/>
        </w:rPr>
        <w:t>Pub.L</w:t>
      </w:r>
      <w:proofErr w:type="spellEnd"/>
      <w:r w:rsidR="00EC0346" w:rsidRPr="005F4E4B">
        <w:rPr>
          <w:sz w:val="24"/>
          <w:szCs w:val="24"/>
        </w:rPr>
        <w:t xml:space="preserve">. </w:t>
      </w:r>
      <w:proofErr w:type="gramStart"/>
      <w:r w:rsidR="00EC0346" w:rsidRPr="005F4E4B">
        <w:rPr>
          <w:sz w:val="24"/>
          <w:szCs w:val="24"/>
        </w:rPr>
        <w:t>No. 113-56 (2013).</w:t>
      </w:r>
      <w:proofErr w:type="gramEnd"/>
      <w:r w:rsidRPr="005F4E4B">
        <w:rPr>
          <w:sz w:val="24"/>
          <w:szCs w:val="24"/>
        </w:rPr>
        <w:t xml:space="preserve">  The Leadership Act, as amended, includes, among other things, certain restrictions on the </w:t>
      </w:r>
      <w:r w:rsidR="00A51932" w:rsidRPr="005F4E4B">
        <w:rPr>
          <w:sz w:val="24"/>
          <w:szCs w:val="24"/>
        </w:rPr>
        <w:t xml:space="preserve">award and </w:t>
      </w:r>
      <w:r w:rsidRPr="005F4E4B">
        <w:rPr>
          <w:sz w:val="24"/>
          <w:szCs w:val="24"/>
        </w:rPr>
        <w:t>use of funds for HIV/AIDS activities, and requires recipients of those funds to have certain policies in place.</w:t>
      </w:r>
      <w:r w:rsidR="0092608A" w:rsidRPr="005F4E4B">
        <w:rPr>
          <w:sz w:val="24"/>
          <w:szCs w:val="24"/>
        </w:rPr>
        <w:t xml:space="preserve">  </w:t>
      </w:r>
      <w:r w:rsidRPr="005F4E4B">
        <w:rPr>
          <w:sz w:val="24"/>
          <w:szCs w:val="24"/>
        </w:rPr>
        <w:t xml:space="preserve">       </w:t>
      </w:r>
    </w:p>
    <w:p w14:paraId="2B3399F4" w14:textId="77777777" w:rsidR="007D4B9A" w:rsidRPr="005F4E4B" w:rsidRDefault="007D4B9A" w:rsidP="007D4B9A">
      <w:pPr>
        <w:tabs>
          <w:tab w:val="left" w:pos="5400"/>
        </w:tabs>
        <w:rPr>
          <w:sz w:val="24"/>
          <w:szCs w:val="24"/>
        </w:rPr>
      </w:pPr>
    </w:p>
    <w:p w14:paraId="75A5E1CE" w14:textId="77777777" w:rsidR="007D4B9A" w:rsidRPr="005F4E4B" w:rsidRDefault="007D4B9A" w:rsidP="007D4B9A">
      <w:pPr>
        <w:tabs>
          <w:tab w:val="left" w:pos="5400"/>
        </w:tabs>
        <w:rPr>
          <w:sz w:val="24"/>
          <w:szCs w:val="24"/>
        </w:rPr>
      </w:pPr>
      <w:r w:rsidRPr="005F4E4B">
        <w:rPr>
          <w:sz w:val="24"/>
          <w:szCs w:val="24"/>
        </w:rPr>
        <w:t xml:space="preserve">The Leadership Act was amended by the Consolidated Appropriations Act of 2004, Division D – Foreign Operations, Export Financing, and Related Programs Appropriations (“FY 04 Appropriations Act”), Title II – Bilateral Economic Assistance, United States Agency for International Development, Child Survival and Health Programs Fund to exempt the Global Fund to Fight AIDS, Tuberculosis and Malaria, the World Health Organization, the International AIDS Vaccine Initiative, and any United Nations agency from certain requirements.  </w:t>
      </w:r>
    </w:p>
    <w:p w14:paraId="77D49691" w14:textId="77777777" w:rsidR="007D4B9A" w:rsidRPr="005F4E4B" w:rsidRDefault="007D4B9A" w:rsidP="007D4B9A">
      <w:pPr>
        <w:tabs>
          <w:tab w:val="left" w:pos="5400"/>
        </w:tabs>
        <w:rPr>
          <w:sz w:val="24"/>
          <w:szCs w:val="24"/>
        </w:rPr>
      </w:pPr>
    </w:p>
    <w:p w14:paraId="31A126E6" w14:textId="77777777" w:rsidR="007D4B9A" w:rsidRPr="005F4E4B" w:rsidRDefault="007D4B9A" w:rsidP="007D4B9A">
      <w:pPr>
        <w:tabs>
          <w:tab w:val="left" w:pos="5400"/>
        </w:tabs>
        <w:rPr>
          <w:sz w:val="24"/>
          <w:szCs w:val="24"/>
        </w:rPr>
      </w:pPr>
      <w:r w:rsidRPr="005F4E4B">
        <w:rPr>
          <w:sz w:val="24"/>
          <w:szCs w:val="24"/>
        </w:rPr>
        <w:t xml:space="preserve">Section 301 of the Leadership Act, as amended, entitled “Assistance to Combat HIV/AIDS,” includes the following provisions:  </w:t>
      </w:r>
    </w:p>
    <w:p w14:paraId="0E5E0087" w14:textId="77777777" w:rsidR="0092608A" w:rsidRPr="005F4E4B" w:rsidRDefault="0092608A" w:rsidP="007D4B9A">
      <w:pPr>
        <w:tabs>
          <w:tab w:val="left" w:pos="5400"/>
        </w:tabs>
        <w:rPr>
          <w:sz w:val="24"/>
          <w:szCs w:val="24"/>
        </w:rPr>
      </w:pPr>
    </w:p>
    <w:p w14:paraId="4746ECA5" w14:textId="77777777" w:rsidR="0092608A" w:rsidRPr="005F4E4B" w:rsidRDefault="0092608A" w:rsidP="007D4B9A">
      <w:pPr>
        <w:tabs>
          <w:tab w:val="left" w:pos="5400"/>
        </w:tabs>
        <w:rPr>
          <w:sz w:val="24"/>
          <w:szCs w:val="24"/>
        </w:rPr>
      </w:pPr>
      <w:proofErr w:type="gramStart"/>
      <w:r w:rsidRPr="005F4E4B">
        <w:rPr>
          <w:sz w:val="24"/>
          <w:szCs w:val="24"/>
        </w:rPr>
        <w:t>“(d) ELIGIBILITY FOR ASSISTANCE.</w:t>
      </w:r>
      <w:proofErr w:type="gramEnd"/>
      <w:r w:rsidRPr="005F4E4B">
        <w:rPr>
          <w:sz w:val="24"/>
          <w:szCs w:val="24"/>
        </w:rPr>
        <w:t xml:space="preserve"> – An organization, including a faith-based organization, that is otherwise eligible to receive assistance under section 104A of the Foreign Assistance Act of 1961, under this Act, or under any amendment made by this Act or by the Tom Lantos and Henry J. Hyde United States Global Leadership Against HIV/AIDS, Tuberculosis, and Malaria Reauthorization Act of 2008, for HIV/AIDS prevention, treatment, or care—</w:t>
      </w:r>
    </w:p>
    <w:p w14:paraId="06F1593A" w14:textId="77777777" w:rsidR="0092608A" w:rsidRPr="005F4E4B" w:rsidRDefault="0092608A" w:rsidP="000C79D8">
      <w:pPr>
        <w:pStyle w:val="ListParagraph"/>
        <w:numPr>
          <w:ilvl w:val="0"/>
          <w:numId w:val="5"/>
        </w:numPr>
        <w:rPr>
          <w:sz w:val="24"/>
          <w:szCs w:val="24"/>
        </w:rPr>
      </w:pPr>
      <w:r w:rsidRPr="005F4E4B">
        <w:rPr>
          <w:sz w:val="24"/>
          <w:szCs w:val="24"/>
        </w:rPr>
        <w:t>shall not be required, as a condition of receiving such assistance—</w:t>
      </w:r>
    </w:p>
    <w:p w14:paraId="73F8AD08" w14:textId="77777777" w:rsidR="0092608A" w:rsidRPr="005F4E4B" w:rsidRDefault="0092608A" w:rsidP="001A4D9D">
      <w:pPr>
        <w:pStyle w:val="ListParagraph"/>
        <w:numPr>
          <w:ilvl w:val="3"/>
          <w:numId w:val="1"/>
        </w:numPr>
        <w:ind w:left="1440"/>
        <w:rPr>
          <w:sz w:val="24"/>
          <w:szCs w:val="24"/>
        </w:rPr>
      </w:pPr>
      <w:r w:rsidRPr="005F4E4B">
        <w:rPr>
          <w:sz w:val="24"/>
          <w:szCs w:val="24"/>
        </w:rPr>
        <w:t xml:space="preserve">to endorse or utilize a </w:t>
      </w:r>
      <w:proofErr w:type="spellStart"/>
      <w:r w:rsidRPr="005F4E4B">
        <w:rPr>
          <w:sz w:val="24"/>
          <w:szCs w:val="24"/>
        </w:rPr>
        <w:t>multisectoral</w:t>
      </w:r>
      <w:proofErr w:type="spellEnd"/>
      <w:r w:rsidRPr="005F4E4B">
        <w:rPr>
          <w:sz w:val="24"/>
          <w:szCs w:val="24"/>
        </w:rPr>
        <w:t xml:space="preserve"> or comprehensive approach to combating HIV/AIDS; or</w:t>
      </w:r>
    </w:p>
    <w:p w14:paraId="2612F721" w14:textId="77777777" w:rsidR="0092608A" w:rsidRPr="005F4E4B" w:rsidRDefault="0092608A" w:rsidP="001A4D9D">
      <w:pPr>
        <w:pStyle w:val="ListParagraph"/>
        <w:numPr>
          <w:ilvl w:val="3"/>
          <w:numId w:val="1"/>
        </w:numPr>
        <w:ind w:left="1440"/>
        <w:rPr>
          <w:sz w:val="24"/>
          <w:szCs w:val="24"/>
        </w:rPr>
      </w:pPr>
      <w:r w:rsidRPr="005F4E4B">
        <w:rPr>
          <w:sz w:val="24"/>
          <w:szCs w:val="24"/>
        </w:rPr>
        <w:t>to endorse, utilize, make a referral to, become integrated with, or otherwise participate in any program or activity to which the organization has a religious or moral objection; and</w:t>
      </w:r>
    </w:p>
    <w:p w14:paraId="409F8421" w14:textId="77777777" w:rsidR="0092608A" w:rsidRPr="005F4E4B" w:rsidRDefault="0092608A" w:rsidP="000C79D8">
      <w:pPr>
        <w:pStyle w:val="ListParagraph"/>
        <w:numPr>
          <w:ilvl w:val="0"/>
          <w:numId w:val="5"/>
        </w:numPr>
        <w:rPr>
          <w:sz w:val="24"/>
          <w:szCs w:val="24"/>
        </w:rPr>
      </w:pPr>
      <w:proofErr w:type="gramStart"/>
      <w:r w:rsidRPr="005F4E4B">
        <w:rPr>
          <w:sz w:val="24"/>
          <w:szCs w:val="24"/>
        </w:rPr>
        <w:t>shall</w:t>
      </w:r>
      <w:proofErr w:type="gramEnd"/>
      <w:r w:rsidRPr="005F4E4B">
        <w:rPr>
          <w:sz w:val="24"/>
          <w:szCs w:val="24"/>
        </w:rPr>
        <w:t xml:space="preserve"> not be discriminated against in the solicitation or issuance of grants, contracts, or cooperative agreements under such provisions of law for refusing to meet any requirement described in paragraph (1).</w:t>
      </w:r>
    </w:p>
    <w:p w14:paraId="429CC958" w14:textId="77777777" w:rsidR="0092608A" w:rsidRPr="005F4E4B" w:rsidRDefault="0092608A" w:rsidP="0092608A">
      <w:pPr>
        <w:ind w:left="1080"/>
        <w:rPr>
          <w:sz w:val="24"/>
          <w:szCs w:val="24"/>
        </w:rPr>
      </w:pPr>
    </w:p>
    <w:p w14:paraId="13E50944" w14:textId="77777777" w:rsidR="007D4B9A" w:rsidRPr="005F4E4B" w:rsidRDefault="007D4B9A" w:rsidP="007D4B9A">
      <w:pPr>
        <w:tabs>
          <w:tab w:val="left" w:pos="5400"/>
        </w:tabs>
        <w:rPr>
          <w:sz w:val="24"/>
          <w:szCs w:val="24"/>
        </w:rPr>
      </w:pPr>
      <w:r w:rsidRPr="005F4E4B">
        <w:rPr>
          <w:sz w:val="24"/>
          <w:szCs w:val="24"/>
        </w:rPr>
        <w:t>(e) LIMITATION. – No funds made available to carry out this Act, or any amendment made by this Act, may be used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54A13671" w14:textId="77777777" w:rsidR="007D4B9A" w:rsidRPr="005F4E4B" w:rsidRDefault="007D4B9A" w:rsidP="007D4B9A">
      <w:pPr>
        <w:tabs>
          <w:tab w:val="left" w:pos="5400"/>
        </w:tabs>
        <w:rPr>
          <w:sz w:val="24"/>
          <w:szCs w:val="24"/>
        </w:rPr>
      </w:pPr>
    </w:p>
    <w:p w14:paraId="47B2647E" w14:textId="77777777" w:rsidR="007D4B9A" w:rsidRPr="005F4E4B" w:rsidRDefault="007D4B9A" w:rsidP="007D4B9A">
      <w:pPr>
        <w:tabs>
          <w:tab w:val="left" w:pos="5400"/>
        </w:tabs>
        <w:rPr>
          <w:sz w:val="24"/>
          <w:szCs w:val="24"/>
        </w:rPr>
      </w:pPr>
      <w:r w:rsidRPr="005F4E4B">
        <w:rPr>
          <w:sz w:val="24"/>
          <w:szCs w:val="24"/>
        </w:rPr>
        <w:t>(f) LIMITATION. – No funds made available to carry out this Act, or any amendment made by this Act, may be used to provide assistance to any group or organization that does not have a policy explicitly opposing prostitution and sex trafficking, except that this subsection shall not apply to the Global Fund to Fight AIDS, Tuberculosis and Malaria, the World Health Organization, the International AIDS Vaccine Initiative or to any United Nations agency.”</w:t>
      </w:r>
    </w:p>
    <w:p w14:paraId="21C60EA4" w14:textId="77777777" w:rsidR="007D4B9A" w:rsidRPr="005F4E4B" w:rsidRDefault="007D4B9A" w:rsidP="007D4B9A">
      <w:pPr>
        <w:tabs>
          <w:tab w:val="left" w:pos="5400"/>
        </w:tabs>
        <w:rPr>
          <w:sz w:val="24"/>
          <w:szCs w:val="24"/>
        </w:rPr>
      </w:pPr>
    </w:p>
    <w:p w14:paraId="462C6D63" w14:textId="77777777" w:rsidR="007D4B9A" w:rsidRPr="005F4E4B" w:rsidRDefault="007D4B9A" w:rsidP="007D4B9A">
      <w:pPr>
        <w:tabs>
          <w:tab w:val="left" w:pos="5400"/>
        </w:tabs>
        <w:rPr>
          <w:sz w:val="24"/>
          <w:szCs w:val="24"/>
        </w:rPr>
      </w:pPr>
      <w:r w:rsidRPr="005F4E4B">
        <w:rPr>
          <w:sz w:val="24"/>
          <w:szCs w:val="24"/>
        </w:rPr>
        <w:t>During legislative debate on the Leadership Act, in response to a question from Senator Leahy on the Senate floor regarding provision (f) above, Senator Frist stated that “a statement in the contract or grant agreement between the U.S. Government and such organization that the organization is opposed to the practices of prostitution and sex trafficking because of the psychological and physical risks they pose for women . . . would satisfy the intent of the provision.”  149 Cong. Rec. S6457 (daily ed. May 15, 2003</w:t>
      </w:r>
      <w:proofErr w:type="gramStart"/>
      <w:r w:rsidRPr="005F4E4B">
        <w:rPr>
          <w:sz w:val="24"/>
          <w:szCs w:val="24"/>
        </w:rPr>
        <w:t>)(</w:t>
      </w:r>
      <w:proofErr w:type="gramEnd"/>
      <w:r w:rsidRPr="005F4E4B">
        <w:rPr>
          <w:sz w:val="24"/>
          <w:szCs w:val="24"/>
        </w:rPr>
        <w:t>statement of Sen. Frist).</w:t>
      </w:r>
    </w:p>
    <w:p w14:paraId="316D5791" w14:textId="77777777" w:rsidR="007D4B9A" w:rsidRPr="005F4E4B" w:rsidRDefault="007D4B9A" w:rsidP="007D4B9A">
      <w:pPr>
        <w:tabs>
          <w:tab w:val="left" w:pos="5400"/>
        </w:tabs>
        <w:rPr>
          <w:sz w:val="24"/>
          <w:szCs w:val="24"/>
        </w:rPr>
      </w:pPr>
    </w:p>
    <w:p w14:paraId="4AC51F08" w14:textId="77777777" w:rsidR="007D4B9A" w:rsidRPr="005F4E4B" w:rsidRDefault="007D4B9A" w:rsidP="007D4B9A">
      <w:pPr>
        <w:rPr>
          <w:sz w:val="24"/>
          <w:szCs w:val="24"/>
        </w:rPr>
      </w:pPr>
      <w:r w:rsidRPr="005F4E4B">
        <w:rPr>
          <w:sz w:val="24"/>
          <w:szCs w:val="24"/>
        </w:rPr>
        <w:t xml:space="preserve">The Statement of Managers of the FY 04 Appropriations Act states that the conferees “intend that for purposes of this provision, the World Health Organization includes its six regional offices:  The Americas (PAHO); South-East Asia (SEARO); Africa (AFRO); Eastern Mediterranean (EMRO); Europe (EURO); and Western Pacific (WPRO).”  </w:t>
      </w:r>
    </w:p>
    <w:p w14:paraId="07444915" w14:textId="77777777" w:rsidR="007D4B9A" w:rsidRPr="005F4E4B" w:rsidRDefault="007D4B9A" w:rsidP="007D4B9A">
      <w:pPr>
        <w:rPr>
          <w:sz w:val="24"/>
          <w:szCs w:val="24"/>
        </w:rPr>
      </w:pPr>
    </w:p>
    <w:p w14:paraId="61B44F91" w14:textId="6BB419ED" w:rsidR="005C009D" w:rsidRPr="005F4E4B" w:rsidRDefault="007D4B9A" w:rsidP="005C009D">
      <w:pPr>
        <w:pStyle w:val="FootnoteText"/>
        <w:rPr>
          <w:sz w:val="24"/>
          <w:szCs w:val="24"/>
        </w:rPr>
      </w:pPr>
      <w:r w:rsidRPr="005F4E4B">
        <w:rPr>
          <w:sz w:val="24"/>
          <w:szCs w:val="24"/>
        </w:rPr>
        <w:t xml:space="preserve">Although the above-named organizations are exempt from section 301(f) of the Leadership Act, they are subject to the AAPD </w:t>
      </w:r>
      <w:r w:rsidR="007723ED" w:rsidRPr="005F4E4B">
        <w:rPr>
          <w:sz w:val="24"/>
          <w:szCs w:val="24"/>
        </w:rPr>
        <w:t>1</w:t>
      </w:r>
      <w:r w:rsidR="007723ED">
        <w:rPr>
          <w:sz w:val="24"/>
          <w:szCs w:val="24"/>
        </w:rPr>
        <w:t>4</w:t>
      </w:r>
      <w:r w:rsidRPr="005F4E4B">
        <w:rPr>
          <w:sz w:val="24"/>
          <w:szCs w:val="24"/>
        </w:rPr>
        <w:t>-</w:t>
      </w:r>
      <w:r w:rsidR="00302373">
        <w:rPr>
          <w:sz w:val="24"/>
          <w:szCs w:val="24"/>
        </w:rPr>
        <w:t>04</w:t>
      </w:r>
      <w:r w:rsidR="00302373" w:rsidRPr="005F4E4B">
        <w:rPr>
          <w:sz w:val="24"/>
          <w:szCs w:val="24"/>
        </w:rPr>
        <w:t xml:space="preserve"> </w:t>
      </w:r>
      <w:r w:rsidRPr="005F4E4B">
        <w:rPr>
          <w:sz w:val="24"/>
          <w:szCs w:val="24"/>
        </w:rPr>
        <w:t>provision</w:t>
      </w:r>
      <w:r w:rsidR="00A31163" w:rsidRPr="005F4E4B">
        <w:rPr>
          <w:sz w:val="24"/>
          <w:szCs w:val="24"/>
        </w:rPr>
        <w:t>s</w:t>
      </w:r>
      <w:r w:rsidRPr="005F4E4B">
        <w:rPr>
          <w:sz w:val="24"/>
          <w:szCs w:val="24"/>
        </w:rPr>
        <w:t xml:space="preserve"> that implement section </w:t>
      </w:r>
      <w:r w:rsidR="00A31163" w:rsidRPr="005F4E4B">
        <w:rPr>
          <w:sz w:val="24"/>
          <w:szCs w:val="24"/>
        </w:rPr>
        <w:t xml:space="preserve">301 </w:t>
      </w:r>
      <w:r w:rsidRPr="005F4E4B">
        <w:rPr>
          <w:sz w:val="24"/>
          <w:szCs w:val="24"/>
        </w:rPr>
        <w:t xml:space="preserve">(e) of the Leadership Act, as amended.  </w:t>
      </w:r>
      <w:r w:rsidR="00A51932" w:rsidRPr="005F4E4B">
        <w:rPr>
          <w:sz w:val="24"/>
          <w:szCs w:val="24"/>
        </w:rPr>
        <w:t>However, a</w:t>
      </w:r>
      <w:r w:rsidR="00A031BC" w:rsidRPr="005F4E4B">
        <w:rPr>
          <w:sz w:val="24"/>
          <w:szCs w:val="24"/>
        </w:rPr>
        <w:t>s under AAPD 05-04</w:t>
      </w:r>
      <w:r w:rsidR="00FA5C7B">
        <w:rPr>
          <w:sz w:val="24"/>
          <w:szCs w:val="24"/>
        </w:rPr>
        <w:t xml:space="preserve"> and AAPD 12-04</w:t>
      </w:r>
      <w:r w:rsidR="00A031BC" w:rsidRPr="005F4E4B">
        <w:rPr>
          <w:sz w:val="24"/>
          <w:szCs w:val="24"/>
        </w:rPr>
        <w:t xml:space="preserve">, this AAPD </w:t>
      </w:r>
      <w:r w:rsidR="007723ED" w:rsidRPr="005F4E4B">
        <w:rPr>
          <w:sz w:val="24"/>
          <w:szCs w:val="24"/>
        </w:rPr>
        <w:t>1</w:t>
      </w:r>
      <w:r w:rsidR="007723ED">
        <w:rPr>
          <w:sz w:val="24"/>
          <w:szCs w:val="24"/>
        </w:rPr>
        <w:t>4</w:t>
      </w:r>
      <w:r w:rsidR="00A031BC" w:rsidRPr="005F4E4B">
        <w:rPr>
          <w:sz w:val="24"/>
          <w:szCs w:val="24"/>
        </w:rPr>
        <w:t>-</w:t>
      </w:r>
      <w:r w:rsidR="001A372B">
        <w:rPr>
          <w:sz w:val="24"/>
          <w:szCs w:val="24"/>
        </w:rPr>
        <w:t>04</w:t>
      </w:r>
      <w:r w:rsidR="001A372B" w:rsidRPr="005F4E4B">
        <w:rPr>
          <w:sz w:val="24"/>
          <w:szCs w:val="24"/>
        </w:rPr>
        <w:t xml:space="preserve"> </w:t>
      </w:r>
      <w:r w:rsidR="005C009D" w:rsidRPr="005F4E4B">
        <w:rPr>
          <w:sz w:val="24"/>
          <w:szCs w:val="24"/>
        </w:rPr>
        <w:t xml:space="preserve">does not apply to USAID contributions to capital of </w:t>
      </w:r>
      <w:proofErr w:type="spellStart"/>
      <w:r w:rsidR="005C009D" w:rsidRPr="005F4E4B">
        <w:rPr>
          <w:sz w:val="24"/>
          <w:szCs w:val="24"/>
        </w:rPr>
        <w:t>multidonor</w:t>
      </w:r>
      <w:proofErr w:type="spellEnd"/>
      <w:r w:rsidR="005C009D" w:rsidRPr="005F4E4B">
        <w:rPr>
          <w:sz w:val="24"/>
          <w:szCs w:val="24"/>
        </w:rPr>
        <w:t xml:space="preserve"> trust funds, such as to the Trust Fund for the Global Fund to Fight AIDS, Tuberculosis and Malaria.</w:t>
      </w:r>
    </w:p>
    <w:p w14:paraId="5D5D5C91" w14:textId="77777777" w:rsidR="007D4B9A" w:rsidRPr="005F4E4B" w:rsidRDefault="007D4B9A" w:rsidP="007D4B9A">
      <w:pPr>
        <w:rPr>
          <w:sz w:val="24"/>
          <w:szCs w:val="24"/>
        </w:rPr>
      </w:pPr>
      <w:r w:rsidRPr="005F4E4B">
        <w:rPr>
          <w:sz w:val="24"/>
          <w:szCs w:val="24"/>
        </w:rPr>
        <w:t xml:space="preserve">   </w:t>
      </w:r>
    </w:p>
    <w:p w14:paraId="61B52048" w14:textId="77777777" w:rsidR="007D4B9A" w:rsidRPr="005F4E4B" w:rsidRDefault="007D4B9A" w:rsidP="007D4B9A">
      <w:pPr>
        <w:keepNext/>
        <w:rPr>
          <w:sz w:val="24"/>
          <w:szCs w:val="24"/>
          <w:u w:val="single"/>
        </w:rPr>
      </w:pPr>
      <w:r w:rsidRPr="005F4E4B">
        <w:rPr>
          <w:sz w:val="24"/>
          <w:szCs w:val="24"/>
        </w:rPr>
        <w:t xml:space="preserve">B.  </w:t>
      </w:r>
      <w:r w:rsidRPr="005F4E4B">
        <w:rPr>
          <w:sz w:val="24"/>
          <w:szCs w:val="24"/>
          <w:u w:val="single"/>
        </w:rPr>
        <w:t>Leadership Act Litigation</w:t>
      </w:r>
    </w:p>
    <w:p w14:paraId="7CA462CA" w14:textId="77777777" w:rsidR="007D4B9A" w:rsidRPr="005F4E4B" w:rsidRDefault="007D4B9A" w:rsidP="007D4B9A">
      <w:pPr>
        <w:keepNext/>
        <w:rPr>
          <w:sz w:val="24"/>
          <w:szCs w:val="24"/>
        </w:rPr>
      </w:pPr>
    </w:p>
    <w:p w14:paraId="6F4E60A9" w14:textId="5D6487E5" w:rsidR="00D27A9D" w:rsidRPr="00382AA2" w:rsidRDefault="00D27A9D" w:rsidP="00382AA2">
      <w:pPr>
        <w:rPr>
          <w:sz w:val="24"/>
          <w:szCs w:val="24"/>
        </w:rPr>
      </w:pPr>
      <w:r w:rsidRPr="00382AA2">
        <w:rPr>
          <w:sz w:val="24"/>
          <w:szCs w:val="24"/>
        </w:rPr>
        <w:t xml:space="preserve">In 2005, section 301(f) </w:t>
      </w:r>
      <w:r w:rsidR="00046A41">
        <w:rPr>
          <w:sz w:val="24"/>
          <w:szCs w:val="24"/>
        </w:rPr>
        <w:t xml:space="preserve">of the Leadership Act </w:t>
      </w:r>
      <w:r w:rsidRPr="00382AA2">
        <w:rPr>
          <w:sz w:val="24"/>
          <w:szCs w:val="24"/>
        </w:rPr>
        <w:t xml:space="preserve">was challenged as unconstitutional, and in 2013, the Supreme Court </w:t>
      </w:r>
      <w:r w:rsidR="00B2499C">
        <w:rPr>
          <w:sz w:val="24"/>
          <w:szCs w:val="24"/>
        </w:rPr>
        <w:t xml:space="preserve">affirmed a Second Circuit decision that </w:t>
      </w:r>
      <w:r w:rsidRPr="00382AA2">
        <w:rPr>
          <w:sz w:val="24"/>
          <w:szCs w:val="24"/>
        </w:rPr>
        <w:t xml:space="preserve">upheld a lower court’s preliminary injunction prohibiting the application of the policy requirement to </w:t>
      </w:r>
      <w:r w:rsidR="009E0A72">
        <w:rPr>
          <w:sz w:val="24"/>
          <w:szCs w:val="24"/>
        </w:rPr>
        <w:t>U.S.</w:t>
      </w:r>
      <w:r w:rsidRPr="00382AA2">
        <w:rPr>
          <w:sz w:val="24"/>
          <w:szCs w:val="24"/>
        </w:rPr>
        <w:t xml:space="preserve"> organizations, finding that such a condition of federal funding violates the First Amendment.  Consistent with the Supreme Court’s decision, the requirement to have a specific policy as stated in section 301(f) no longer applies to</w:t>
      </w:r>
      <w:r w:rsidR="006D521D">
        <w:rPr>
          <w:sz w:val="24"/>
          <w:szCs w:val="24"/>
        </w:rPr>
        <w:t xml:space="preserve"> U.S. organizations</w:t>
      </w:r>
      <w:r w:rsidRPr="00382AA2">
        <w:rPr>
          <w:sz w:val="24"/>
          <w:szCs w:val="24"/>
        </w:rPr>
        <w:t>.</w:t>
      </w:r>
      <w:r w:rsidR="00F466E9">
        <w:rPr>
          <w:sz w:val="24"/>
          <w:szCs w:val="24"/>
        </w:rPr>
        <w:t xml:space="preserve">   </w:t>
      </w:r>
    </w:p>
    <w:p w14:paraId="2CDF1F84" w14:textId="77777777" w:rsidR="00D27A9D" w:rsidRPr="00382AA2" w:rsidRDefault="00D27A9D" w:rsidP="00382AA2">
      <w:pPr>
        <w:rPr>
          <w:sz w:val="24"/>
          <w:szCs w:val="24"/>
        </w:rPr>
      </w:pPr>
    </w:p>
    <w:p w14:paraId="06C8E8FE" w14:textId="22BD35FC" w:rsidR="00D27A9D" w:rsidRPr="00382AA2" w:rsidRDefault="00D27A9D" w:rsidP="00382AA2">
      <w:pPr>
        <w:rPr>
          <w:sz w:val="24"/>
          <w:szCs w:val="24"/>
        </w:rPr>
      </w:pPr>
      <w:r w:rsidRPr="00382AA2">
        <w:rPr>
          <w:sz w:val="24"/>
          <w:szCs w:val="24"/>
        </w:rPr>
        <w:t xml:space="preserve">In coordination with </w:t>
      </w:r>
      <w:r w:rsidR="00FA5C7B">
        <w:rPr>
          <w:sz w:val="24"/>
          <w:szCs w:val="24"/>
        </w:rPr>
        <w:t>The Office of the Global Coordinator at the State Department</w:t>
      </w:r>
      <w:r w:rsidRPr="00382AA2">
        <w:rPr>
          <w:sz w:val="24"/>
          <w:szCs w:val="24"/>
        </w:rPr>
        <w:t xml:space="preserve"> and </w:t>
      </w:r>
      <w:r w:rsidR="00FA5C7B">
        <w:rPr>
          <w:sz w:val="24"/>
          <w:szCs w:val="24"/>
        </w:rPr>
        <w:t>The Department of Health and Human Services</w:t>
      </w:r>
      <w:r w:rsidR="00102E58">
        <w:rPr>
          <w:sz w:val="24"/>
          <w:szCs w:val="24"/>
        </w:rPr>
        <w:t>, USAID</w:t>
      </w:r>
      <w:r w:rsidRPr="00382AA2">
        <w:rPr>
          <w:sz w:val="24"/>
          <w:szCs w:val="24"/>
        </w:rPr>
        <w:t xml:space="preserve"> has ceased applying the </w:t>
      </w:r>
      <w:r w:rsidR="00FC5D08">
        <w:rPr>
          <w:sz w:val="24"/>
          <w:szCs w:val="24"/>
        </w:rPr>
        <w:t>section 301(f)</w:t>
      </w:r>
      <w:r w:rsidRPr="00382AA2">
        <w:rPr>
          <w:sz w:val="24"/>
          <w:szCs w:val="24"/>
        </w:rPr>
        <w:t xml:space="preserve"> requirement to </w:t>
      </w:r>
      <w:r w:rsidR="00FC5D08">
        <w:rPr>
          <w:sz w:val="24"/>
          <w:szCs w:val="24"/>
        </w:rPr>
        <w:t>U.S. NGOs</w:t>
      </w:r>
      <w:r w:rsidRPr="00382AA2">
        <w:rPr>
          <w:sz w:val="24"/>
          <w:szCs w:val="24"/>
        </w:rPr>
        <w:t xml:space="preserve">, whether they are prime recipients or </w:t>
      </w:r>
      <w:proofErr w:type="spellStart"/>
      <w:r w:rsidRPr="00382AA2">
        <w:rPr>
          <w:sz w:val="24"/>
          <w:szCs w:val="24"/>
        </w:rPr>
        <w:t>subrecipients</w:t>
      </w:r>
      <w:proofErr w:type="spellEnd"/>
      <w:r w:rsidRPr="00382AA2">
        <w:rPr>
          <w:sz w:val="24"/>
          <w:szCs w:val="24"/>
        </w:rPr>
        <w:t xml:space="preserve">, of Leadership Act HIV/AIDS funds. However, the requirement remains applicable to </w:t>
      </w:r>
      <w:r w:rsidR="00FC5D08">
        <w:rPr>
          <w:sz w:val="24"/>
          <w:szCs w:val="24"/>
        </w:rPr>
        <w:t>non-U.S. NGOs</w:t>
      </w:r>
      <w:r w:rsidR="006E3F71">
        <w:rPr>
          <w:sz w:val="24"/>
          <w:szCs w:val="24"/>
        </w:rPr>
        <w:t xml:space="preserve"> and PIOs</w:t>
      </w:r>
      <w:r w:rsidR="00273A46">
        <w:rPr>
          <w:sz w:val="24"/>
          <w:szCs w:val="24"/>
        </w:rPr>
        <w:t xml:space="preserve"> that receive funds for HIV/AIDS activities, whether a prime recipient or </w:t>
      </w:r>
      <w:proofErr w:type="spellStart"/>
      <w:r w:rsidR="00273A46">
        <w:rPr>
          <w:sz w:val="24"/>
          <w:szCs w:val="24"/>
        </w:rPr>
        <w:t>subrecipient</w:t>
      </w:r>
      <w:proofErr w:type="spellEnd"/>
      <w:r w:rsidR="00273A46">
        <w:rPr>
          <w:sz w:val="24"/>
          <w:szCs w:val="24"/>
        </w:rPr>
        <w:t>, unless exempted pursuant to Sections A.4(b), B.</w:t>
      </w:r>
      <w:r w:rsidR="00424C89">
        <w:rPr>
          <w:sz w:val="24"/>
          <w:szCs w:val="24"/>
        </w:rPr>
        <w:t>2</w:t>
      </w:r>
      <w:r w:rsidR="00273A46">
        <w:rPr>
          <w:sz w:val="24"/>
          <w:szCs w:val="24"/>
        </w:rPr>
        <w:t>(b) and C</w:t>
      </w:r>
      <w:r w:rsidR="00424C89">
        <w:rPr>
          <w:sz w:val="24"/>
          <w:szCs w:val="24"/>
        </w:rPr>
        <w:t>.</w:t>
      </w:r>
      <w:r w:rsidR="009D3611">
        <w:rPr>
          <w:sz w:val="24"/>
          <w:szCs w:val="24"/>
        </w:rPr>
        <w:t>4</w:t>
      </w:r>
      <w:r w:rsidR="00273A46">
        <w:rPr>
          <w:sz w:val="24"/>
          <w:szCs w:val="24"/>
        </w:rPr>
        <w:t>(b) in Attachments A, B and C</w:t>
      </w:r>
      <w:r w:rsidRPr="00382AA2">
        <w:rPr>
          <w:sz w:val="24"/>
          <w:szCs w:val="24"/>
        </w:rPr>
        <w:t xml:space="preserve">. </w:t>
      </w:r>
    </w:p>
    <w:p w14:paraId="4B23FA33" w14:textId="77777777" w:rsidR="00E86783" w:rsidRPr="005F4E4B" w:rsidRDefault="00E86783" w:rsidP="007D4B9A">
      <w:pPr>
        <w:rPr>
          <w:sz w:val="24"/>
          <w:szCs w:val="24"/>
        </w:rPr>
      </w:pPr>
    </w:p>
    <w:p w14:paraId="1253E957" w14:textId="63DF071D" w:rsidR="00E86783" w:rsidRPr="005F4E4B" w:rsidRDefault="00E86783" w:rsidP="007D4B9A">
      <w:pPr>
        <w:rPr>
          <w:sz w:val="24"/>
          <w:szCs w:val="24"/>
        </w:rPr>
      </w:pPr>
    </w:p>
    <w:p w14:paraId="382B606F" w14:textId="77777777" w:rsidR="007D4B9A" w:rsidRPr="005F4E4B" w:rsidRDefault="007D4B9A" w:rsidP="007D4B9A">
      <w:pPr>
        <w:keepNext/>
        <w:rPr>
          <w:sz w:val="24"/>
          <w:szCs w:val="24"/>
        </w:rPr>
      </w:pPr>
      <w:r w:rsidRPr="005F4E4B">
        <w:rPr>
          <w:sz w:val="24"/>
          <w:szCs w:val="24"/>
        </w:rPr>
        <w:t xml:space="preserve">C.  </w:t>
      </w:r>
      <w:r w:rsidRPr="005F4E4B">
        <w:rPr>
          <w:sz w:val="24"/>
          <w:szCs w:val="24"/>
          <w:u w:val="single"/>
        </w:rPr>
        <w:t>Organizational Integrity Guidance</w:t>
      </w:r>
    </w:p>
    <w:p w14:paraId="731F5425" w14:textId="77777777" w:rsidR="007D4B9A" w:rsidRPr="005F4E4B" w:rsidRDefault="007D4B9A" w:rsidP="007D4B9A">
      <w:pPr>
        <w:keepNext/>
        <w:rPr>
          <w:sz w:val="24"/>
          <w:szCs w:val="24"/>
        </w:rPr>
      </w:pPr>
    </w:p>
    <w:p w14:paraId="13EBF6C5" w14:textId="77777777" w:rsidR="007D4B9A" w:rsidRPr="005F4E4B" w:rsidRDefault="007D4B9A" w:rsidP="007D4B9A">
      <w:pPr>
        <w:rPr>
          <w:sz w:val="24"/>
          <w:szCs w:val="24"/>
        </w:rPr>
      </w:pPr>
      <w:r w:rsidRPr="005F4E4B">
        <w:rPr>
          <w:sz w:val="24"/>
          <w:szCs w:val="24"/>
        </w:rPr>
        <w:t xml:space="preserve">In July 2007, USAID issued guidance designed to provide additional clarity for </w:t>
      </w:r>
      <w:proofErr w:type="gramStart"/>
      <w:r w:rsidRPr="005F4E4B">
        <w:rPr>
          <w:sz w:val="24"/>
          <w:szCs w:val="24"/>
        </w:rPr>
        <w:t>COs</w:t>
      </w:r>
      <w:proofErr w:type="gramEnd"/>
      <w:r w:rsidRPr="005F4E4B">
        <w:rPr>
          <w:sz w:val="24"/>
          <w:szCs w:val="24"/>
        </w:rPr>
        <w:t xml:space="preserve"> and AOs regarding the application of Section 301(f) of the Leadership Act.    </w:t>
      </w:r>
    </w:p>
    <w:p w14:paraId="5E66A99F" w14:textId="77777777" w:rsidR="007D4B9A" w:rsidRPr="005F4E4B" w:rsidRDefault="007D4B9A" w:rsidP="007D4B9A">
      <w:pPr>
        <w:ind w:firstLine="720"/>
        <w:rPr>
          <w:color w:val="000000"/>
          <w:sz w:val="24"/>
          <w:szCs w:val="24"/>
        </w:rPr>
      </w:pPr>
    </w:p>
    <w:p w14:paraId="23863299" w14:textId="35BAA2C5" w:rsidR="00DB6DAF" w:rsidRPr="005F4E4B" w:rsidRDefault="007D4B9A" w:rsidP="007D4B9A">
      <w:pPr>
        <w:rPr>
          <w:color w:val="000000"/>
          <w:sz w:val="24"/>
          <w:szCs w:val="24"/>
        </w:rPr>
      </w:pPr>
      <w:r w:rsidRPr="005F4E4B">
        <w:rPr>
          <w:color w:val="000000"/>
          <w:sz w:val="24"/>
          <w:szCs w:val="24"/>
        </w:rPr>
        <w:t>Th</w:t>
      </w:r>
      <w:r w:rsidR="00DB6DAF" w:rsidRPr="005F4E4B">
        <w:rPr>
          <w:color w:val="000000"/>
          <w:sz w:val="24"/>
          <w:szCs w:val="24"/>
        </w:rPr>
        <w:t>is clarifying guidance was also issued to Contracting Specialists, Contracting Officers’ Representatives (CORs) and Agreement Officers’ Representatives (AORs), Health Officers, and USAID’s implementing partners (e.g., grantees, recipients and contractors).</w:t>
      </w:r>
    </w:p>
    <w:p w14:paraId="6E4FD864" w14:textId="77777777" w:rsidR="00DB6DAF" w:rsidRPr="005F4E4B" w:rsidRDefault="00DB6DAF" w:rsidP="007D4B9A">
      <w:pPr>
        <w:rPr>
          <w:color w:val="000000"/>
          <w:sz w:val="24"/>
          <w:szCs w:val="24"/>
        </w:rPr>
      </w:pPr>
    </w:p>
    <w:p w14:paraId="082D791B" w14:textId="77777777" w:rsidR="007D4B9A" w:rsidRPr="005F4E4B" w:rsidRDefault="00DB6DAF" w:rsidP="007D4B9A">
      <w:pPr>
        <w:rPr>
          <w:sz w:val="24"/>
          <w:szCs w:val="24"/>
        </w:rPr>
      </w:pPr>
      <w:r w:rsidRPr="005F4E4B">
        <w:rPr>
          <w:color w:val="000000"/>
          <w:sz w:val="24"/>
          <w:szCs w:val="24"/>
        </w:rPr>
        <w:t>The g</w:t>
      </w:r>
      <w:r w:rsidR="007D4B9A" w:rsidRPr="005F4E4B">
        <w:rPr>
          <w:color w:val="000000"/>
          <w:sz w:val="24"/>
          <w:szCs w:val="24"/>
        </w:rPr>
        <w:t>uidance noted that in enacting the Leadership Act, Congress developed a framework to combat the global spread of HIV/AIDS, tuberculosis, and malaria.  The Leadership Act provides that all HIV/AIDS funding recipients, subject to limited exceptions, must have a policy explicitly opposing prostitution and sex trafficking.  The guidance noted i</w:t>
      </w:r>
      <w:r w:rsidR="007D4B9A" w:rsidRPr="005F4E4B">
        <w:rPr>
          <w:sz w:val="24"/>
          <w:szCs w:val="24"/>
        </w:rPr>
        <w:t xml:space="preserve">t is critical to the effectiveness of Congress’s plan and to the U.S. Government’s foreign policy underlying this effort, that the integrity of Leadership Act HIV/AIDS programs and activities implemented by organizations receiving Leadership Act HIV/AIDS funds is maintained, and that the U.S. Government’s message opposing prostitution and sex trafficking is not confused by conflicting positions of implementing organizations.  </w:t>
      </w:r>
    </w:p>
    <w:p w14:paraId="538BAF30" w14:textId="77777777" w:rsidR="007D4B9A" w:rsidRPr="005F4E4B" w:rsidRDefault="007D4B9A" w:rsidP="007D4B9A">
      <w:pPr>
        <w:rPr>
          <w:sz w:val="24"/>
          <w:szCs w:val="24"/>
        </w:rPr>
      </w:pPr>
    </w:p>
    <w:p w14:paraId="30CCAEFD" w14:textId="77777777" w:rsidR="007D4B9A" w:rsidRPr="005F4E4B" w:rsidRDefault="007D4B9A" w:rsidP="007D4B9A">
      <w:pPr>
        <w:rPr>
          <w:sz w:val="24"/>
          <w:szCs w:val="24"/>
        </w:rPr>
      </w:pPr>
      <w:r w:rsidRPr="005F4E4B">
        <w:rPr>
          <w:sz w:val="24"/>
          <w:szCs w:val="24"/>
        </w:rPr>
        <w:t>Accordingly, USAID provided Organizational Integrity Guidance in AAPD 05-04 Amendment No. 1, and Amendment No. 3 to AAPD 05-04 modifie</w:t>
      </w:r>
      <w:r w:rsidR="00812CEF" w:rsidRPr="005F4E4B">
        <w:rPr>
          <w:sz w:val="24"/>
          <w:szCs w:val="24"/>
        </w:rPr>
        <w:t>d</w:t>
      </w:r>
      <w:r w:rsidRPr="005F4E4B">
        <w:rPr>
          <w:sz w:val="24"/>
          <w:szCs w:val="24"/>
        </w:rPr>
        <w:t xml:space="preserve"> that Organizational Integrity Guidance.  </w:t>
      </w:r>
    </w:p>
    <w:p w14:paraId="3761DEA0" w14:textId="77777777" w:rsidR="007D4B9A" w:rsidRPr="005F4E4B" w:rsidRDefault="007D4B9A" w:rsidP="007D4B9A">
      <w:pPr>
        <w:rPr>
          <w:sz w:val="24"/>
          <w:szCs w:val="24"/>
        </w:rPr>
      </w:pPr>
    </w:p>
    <w:p w14:paraId="40A67B3D" w14:textId="3F926476" w:rsidR="007D4B9A" w:rsidRPr="005F4E4B" w:rsidRDefault="006D2E8C" w:rsidP="007D4B9A">
      <w:pPr>
        <w:rPr>
          <w:sz w:val="24"/>
          <w:szCs w:val="24"/>
        </w:rPr>
      </w:pPr>
      <w:r w:rsidRPr="005F4E4B">
        <w:rPr>
          <w:sz w:val="24"/>
          <w:szCs w:val="24"/>
        </w:rPr>
        <w:t>The</w:t>
      </w:r>
      <w:r w:rsidR="007D4B9A" w:rsidRPr="005F4E4B">
        <w:rPr>
          <w:sz w:val="24"/>
          <w:szCs w:val="24"/>
        </w:rPr>
        <w:t xml:space="preserve"> guidance clarifie</w:t>
      </w:r>
      <w:r w:rsidR="00812CEF" w:rsidRPr="005F4E4B">
        <w:rPr>
          <w:sz w:val="24"/>
          <w:szCs w:val="24"/>
        </w:rPr>
        <w:t>d</w:t>
      </w:r>
      <w:r w:rsidR="007D4B9A" w:rsidRPr="005F4E4B">
        <w:rPr>
          <w:sz w:val="24"/>
          <w:szCs w:val="24"/>
        </w:rPr>
        <w:t xml:space="preserve"> that the Government’s organizational partners that have agreed that they oppose prostitution and sex trafficking, may, consistent with the policy requirement, maintain an affiliation with separate organizations that do not satisfy the policy requirement, provided that such affiliations do not threaten the integrity of the Government’s programs and its message opposing prostitution and sex trafficking, as specified in this guidance.  To maintain program integrity, adequate separation is required between any federally funded partner organization and an affiliate that engages in activities inconsistent with a policy against prostitution and sex trafficking.</w:t>
      </w:r>
    </w:p>
    <w:p w14:paraId="4DD2A834" w14:textId="4773D5FB" w:rsidR="007D4B9A" w:rsidRPr="005F4E4B" w:rsidRDefault="007D4B9A" w:rsidP="007D4B9A">
      <w:pPr>
        <w:ind w:left="720"/>
        <w:rPr>
          <w:sz w:val="24"/>
          <w:szCs w:val="24"/>
        </w:rPr>
      </w:pPr>
    </w:p>
    <w:p w14:paraId="258BB2F3" w14:textId="4449349A" w:rsidR="007D4B9A" w:rsidRPr="005F4E4B" w:rsidRDefault="007D4B9A" w:rsidP="007D4B9A">
      <w:pPr>
        <w:rPr>
          <w:sz w:val="24"/>
          <w:szCs w:val="24"/>
        </w:rPr>
      </w:pPr>
      <w:r w:rsidRPr="005F4E4B">
        <w:rPr>
          <w:sz w:val="24"/>
          <w:szCs w:val="24"/>
        </w:rPr>
        <w:t xml:space="preserve">The criteria for affiliate independence are modeled on criteria upheld as constitutional by the U.S. Court of Appeals for the Second Circuit in </w:t>
      </w:r>
      <w:r w:rsidRPr="005F4E4B">
        <w:rPr>
          <w:sz w:val="24"/>
          <w:szCs w:val="24"/>
          <w:u w:val="single"/>
        </w:rPr>
        <w:t>Velazquez v. Legal Services Corporation</w:t>
      </w:r>
      <w:r w:rsidRPr="005F4E4B">
        <w:rPr>
          <w:sz w:val="24"/>
          <w:szCs w:val="24"/>
        </w:rPr>
        <w:t xml:space="preserve">, 164 F.3d 757, 767 (2d Cir. 1999), and </w:t>
      </w:r>
      <w:r w:rsidRPr="005F4E4B">
        <w:rPr>
          <w:bCs/>
          <w:color w:val="000000"/>
          <w:sz w:val="24"/>
          <w:szCs w:val="24"/>
          <w:u w:val="single"/>
        </w:rPr>
        <w:t>Brooklyn Legal Services Corp. v. Legal Services Corp.</w:t>
      </w:r>
      <w:r w:rsidRPr="005F4E4B">
        <w:rPr>
          <w:color w:val="000000"/>
          <w:sz w:val="24"/>
          <w:szCs w:val="24"/>
        </w:rPr>
        <w:t xml:space="preserve">, </w:t>
      </w:r>
      <w:r w:rsidRPr="005F4E4B">
        <w:rPr>
          <w:rStyle w:val="resultsublistitem1"/>
          <w:rFonts w:ascii="Times New Roman" w:hAnsi="Times New Roman" w:cs="Times New Roman"/>
          <w:color w:val="000000"/>
          <w:sz w:val="24"/>
          <w:szCs w:val="24"/>
        </w:rPr>
        <w:t>462 F.3d 219, 229-33 (2d Cir. 2006),</w:t>
      </w:r>
      <w:r w:rsidRPr="005F4E4B">
        <w:rPr>
          <w:sz w:val="24"/>
          <w:szCs w:val="24"/>
        </w:rPr>
        <w:t xml:space="preserve"> cases involving similar organization-wide limitations applied to recipients of federal funding.  </w:t>
      </w:r>
    </w:p>
    <w:p w14:paraId="7B5CE8DE" w14:textId="73349BC8" w:rsidR="007D4B9A" w:rsidRPr="005F4E4B" w:rsidRDefault="007D4B9A" w:rsidP="007D4B9A">
      <w:pPr>
        <w:rPr>
          <w:color w:val="000000"/>
          <w:sz w:val="24"/>
          <w:szCs w:val="24"/>
        </w:rPr>
      </w:pPr>
    </w:p>
    <w:p w14:paraId="365E8FA0" w14:textId="6E24E6D2" w:rsidR="00DB6DAF" w:rsidRPr="00382AA2" w:rsidRDefault="001643B1" w:rsidP="00D01FB2">
      <w:pPr>
        <w:rPr>
          <w:sz w:val="24"/>
          <w:szCs w:val="24"/>
        </w:rPr>
      </w:pPr>
      <w:r w:rsidRPr="00382AA2">
        <w:rPr>
          <w:sz w:val="24"/>
          <w:szCs w:val="24"/>
        </w:rPr>
        <w:t>A</w:t>
      </w:r>
      <w:r w:rsidR="007D4B9A" w:rsidRPr="00382AA2">
        <w:rPr>
          <w:sz w:val="24"/>
          <w:szCs w:val="24"/>
        </w:rPr>
        <w:t xml:space="preserve"> recipient of Leadership Act HIV/AIDS funds may maintain an affiliation with an independent organization that engages in activities inconsistent with an opposition to prostitution and sex trafficking while remaining in compliance with the policy requirement.</w:t>
      </w:r>
    </w:p>
    <w:p w14:paraId="64B8B415" w14:textId="77777777" w:rsidR="00DB6DAF" w:rsidRPr="00382AA2" w:rsidRDefault="00DB6DAF" w:rsidP="00D01FB2">
      <w:pPr>
        <w:rPr>
          <w:sz w:val="24"/>
          <w:szCs w:val="24"/>
        </w:rPr>
      </w:pPr>
    </w:p>
    <w:p w14:paraId="1CE163FF" w14:textId="77777777" w:rsidR="007D4B9A" w:rsidRPr="00382AA2" w:rsidRDefault="007D4B9A" w:rsidP="00D01FB2">
      <w:pPr>
        <w:rPr>
          <w:sz w:val="24"/>
          <w:szCs w:val="24"/>
        </w:rPr>
      </w:pPr>
      <w:r w:rsidRPr="00382AA2">
        <w:rPr>
          <w:sz w:val="24"/>
          <w:szCs w:val="24"/>
        </w:rPr>
        <w:t>The independent affiliate’s position on these issues will have no effect on the recipient organization’s eligibility for Leadership Act HIV/AIDS funds, so long as the affiliate satisfies the criteria for objective integrity and independence</w:t>
      </w:r>
      <w:r w:rsidR="00DB6DAF" w:rsidRPr="00382AA2">
        <w:rPr>
          <w:sz w:val="24"/>
          <w:szCs w:val="24"/>
        </w:rPr>
        <w:t>, as</w:t>
      </w:r>
      <w:r w:rsidRPr="00382AA2">
        <w:rPr>
          <w:sz w:val="24"/>
          <w:szCs w:val="24"/>
        </w:rPr>
        <w:t xml:space="preserve"> detailed in the guidance.  By ensuring adequate separation between the recipient and affiliate organizations, these criteria guard against a public perception that the affiliate’s views on prostitution and sex trafficking may be attributed to the recipient organization and thus to the Government, thereby avoiding the risk of confusing the Government’s message opposing prostitution and sex trafficking.</w:t>
      </w:r>
    </w:p>
    <w:p w14:paraId="0DC5E35D" w14:textId="77777777" w:rsidR="00990599" w:rsidRPr="00382AA2" w:rsidRDefault="00990599" w:rsidP="00D01FB2">
      <w:pPr>
        <w:rPr>
          <w:sz w:val="24"/>
          <w:szCs w:val="24"/>
        </w:rPr>
      </w:pPr>
    </w:p>
    <w:p w14:paraId="7BB02353" w14:textId="1868375B" w:rsidR="00990599" w:rsidRPr="00382AA2" w:rsidRDefault="00990599" w:rsidP="00D01FB2">
      <w:pPr>
        <w:rPr>
          <w:sz w:val="24"/>
          <w:szCs w:val="24"/>
        </w:rPr>
      </w:pPr>
      <w:r w:rsidRPr="00382AA2">
        <w:rPr>
          <w:sz w:val="24"/>
          <w:szCs w:val="24"/>
        </w:rPr>
        <w:lastRenderedPageBreak/>
        <w:t xml:space="preserve">Although the U.S. Government no longer applies Section 301(f) to U.S. organizations after the decision of the Supreme Court, the Organizational Integrity Guidance still remains valid guidance with respect to non-U.S. organizations.  </w:t>
      </w:r>
    </w:p>
    <w:p w14:paraId="2F481E5D" w14:textId="77777777" w:rsidR="007D4B9A" w:rsidRPr="005F4E4B" w:rsidRDefault="007D4B9A" w:rsidP="007D4B9A">
      <w:pPr>
        <w:keepNext/>
        <w:rPr>
          <w:sz w:val="24"/>
          <w:szCs w:val="24"/>
        </w:rPr>
      </w:pPr>
    </w:p>
    <w:p w14:paraId="7CC1AF52" w14:textId="77777777" w:rsidR="007D4B9A" w:rsidRPr="005F4E4B" w:rsidRDefault="007D4B9A" w:rsidP="007D4B9A">
      <w:pPr>
        <w:keepNext/>
        <w:rPr>
          <w:sz w:val="24"/>
          <w:szCs w:val="24"/>
        </w:rPr>
      </w:pPr>
      <w:r w:rsidRPr="005F4E4B">
        <w:rPr>
          <w:sz w:val="24"/>
          <w:szCs w:val="24"/>
        </w:rPr>
        <w:t xml:space="preserve">D.  </w:t>
      </w:r>
      <w:r w:rsidRPr="005F4E4B">
        <w:rPr>
          <w:sz w:val="24"/>
          <w:szCs w:val="24"/>
          <w:u w:val="single"/>
        </w:rPr>
        <w:t>Limited Contracting Exception for Providers of Certain Commercial Items or Services</w:t>
      </w:r>
      <w:r w:rsidRPr="005F4E4B">
        <w:rPr>
          <w:sz w:val="24"/>
          <w:szCs w:val="24"/>
        </w:rPr>
        <w:t>:</w:t>
      </w:r>
    </w:p>
    <w:p w14:paraId="2D6FDF51" w14:textId="77777777" w:rsidR="007D4B9A" w:rsidRPr="005F4E4B" w:rsidRDefault="007D4B9A" w:rsidP="007D4B9A">
      <w:pPr>
        <w:keepNext/>
        <w:rPr>
          <w:sz w:val="24"/>
          <w:szCs w:val="24"/>
        </w:rPr>
      </w:pPr>
    </w:p>
    <w:p w14:paraId="37D6EA16" w14:textId="77777777" w:rsidR="007D4B9A" w:rsidRPr="005F4E4B" w:rsidRDefault="007D4B9A" w:rsidP="007D4B9A">
      <w:pPr>
        <w:rPr>
          <w:sz w:val="24"/>
          <w:szCs w:val="24"/>
        </w:rPr>
      </w:pPr>
      <w:r w:rsidRPr="005F4E4B">
        <w:rPr>
          <w:sz w:val="24"/>
          <w:szCs w:val="24"/>
        </w:rPr>
        <w:t>In October 2007, the contract provision implementing Sections 301(e) and 301(f) of the Leadership Act was amended in AAPD 05-04 Amendment No. 2 to provide a limited exemption from the policy requirement contained in Section 301 (f) (the “policy requirement”) for certain contracts and subcontracts for specific types of items and services.  The provision exempts from the policy requirement contractors and subcontractors who are providing commercial items or services and where such activities do not involve any HIV/AIDS programmatic activities per se.</w:t>
      </w:r>
      <w:r w:rsidR="00206B65" w:rsidRPr="005F4E4B">
        <w:rPr>
          <w:sz w:val="24"/>
          <w:szCs w:val="24"/>
        </w:rPr>
        <w:t xml:space="preserve">  As the U.S. Government no longer applies Section 301(f) to U.S. organizations after the decision of the Supreme Court, the practical relevance of this limited exemption for contractors and subcontractors is for non-U.S. contractors and subcontractors. </w:t>
      </w:r>
      <w:r w:rsidRPr="005F4E4B">
        <w:rPr>
          <w:sz w:val="24"/>
          <w:szCs w:val="24"/>
        </w:rPr>
        <w:t xml:space="preserve">  </w:t>
      </w:r>
    </w:p>
    <w:p w14:paraId="4ADF28A8" w14:textId="77777777" w:rsidR="007D4B9A" w:rsidRPr="005F4E4B" w:rsidRDefault="007D4B9A" w:rsidP="007D4B9A">
      <w:pPr>
        <w:rPr>
          <w:sz w:val="24"/>
          <w:szCs w:val="24"/>
        </w:rPr>
      </w:pPr>
    </w:p>
    <w:p w14:paraId="6E2786A0" w14:textId="71205E45" w:rsidR="007D4B9A" w:rsidRPr="005F4E4B" w:rsidRDefault="00FE5144" w:rsidP="007D4B9A">
      <w:pPr>
        <w:spacing w:after="240"/>
        <w:rPr>
          <w:sz w:val="24"/>
          <w:szCs w:val="24"/>
        </w:rPr>
      </w:pPr>
      <w:r w:rsidRPr="005F4E4B">
        <w:rPr>
          <w:sz w:val="24"/>
          <w:szCs w:val="24"/>
        </w:rPr>
        <w:t xml:space="preserve">Notwithstanding the preceding paragraph, the </w:t>
      </w:r>
      <w:r w:rsidR="007D4B9A" w:rsidRPr="005F4E4B">
        <w:rPr>
          <w:sz w:val="24"/>
          <w:szCs w:val="24"/>
        </w:rPr>
        <w:t xml:space="preserve">Leadership Act policy requirement remains applicable to all </w:t>
      </w:r>
      <w:r w:rsidR="00206B65" w:rsidRPr="005F4E4B">
        <w:rPr>
          <w:sz w:val="24"/>
          <w:szCs w:val="24"/>
        </w:rPr>
        <w:t xml:space="preserve">non-U.S. </w:t>
      </w:r>
      <w:r w:rsidR="007D4B9A" w:rsidRPr="005F4E4B">
        <w:rPr>
          <w:sz w:val="24"/>
          <w:szCs w:val="24"/>
        </w:rPr>
        <w:t>contractors and subcontractors who directly implement HIV/AIDS programs by providing:</w:t>
      </w:r>
    </w:p>
    <w:p w14:paraId="7D64A0E8" w14:textId="77777777" w:rsidR="007D4B9A" w:rsidRPr="005F4E4B" w:rsidRDefault="007D4B9A" w:rsidP="007D4B9A">
      <w:pPr>
        <w:spacing w:after="240"/>
        <w:rPr>
          <w:sz w:val="24"/>
          <w:szCs w:val="24"/>
        </w:rPr>
      </w:pPr>
      <w:r w:rsidRPr="005F4E4B">
        <w:rPr>
          <w:sz w:val="24"/>
          <w:szCs w:val="24"/>
        </w:rPr>
        <w:t xml:space="preserve">      (1) Supplies or services directly to the final populations receiving such supplies or services in host countries</w:t>
      </w:r>
      <w:r w:rsidR="00DB6DAF" w:rsidRPr="005F4E4B">
        <w:rPr>
          <w:sz w:val="24"/>
          <w:szCs w:val="24"/>
        </w:rPr>
        <w:t>:</w:t>
      </w:r>
      <w:r w:rsidRPr="005F4E4B">
        <w:rPr>
          <w:sz w:val="24"/>
          <w:szCs w:val="24"/>
        </w:rPr>
        <w:t xml:space="preserve"> </w:t>
      </w:r>
    </w:p>
    <w:p w14:paraId="187DDCFE" w14:textId="77777777" w:rsidR="007D4B9A" w:rsidRPr="005F4E4B" w:rsidRDefault="007D4B9A" w:rsidP="007D4B9A">
      <w:pPr>
        <w:spacing w:after="240"/>
        <w:rPr>
          <w:sz w:val="24"/>
          <w:szCs w:val="24"/>
        </w:rPr>
      </w:pPr>
      <w:r w:rsidRPr="005F4E4B">
        <w:rPr>
          <w:sz w:val="24"/>
          <w:szCs w:val="24"/>
        </w:rPr>
        <w:t xml:space="preserve">      (2) Technical assistance and training directly to host country individuals or organizations on how supplies or services are provided to the final populations receiving such supplies and services</w:t>
      </w:r>
      <w:r w:rsidR="00BA1535" w:rsidRPr="005F4E4B">
        <w:rPr>
          <w:sz w:val="24"/>
          <w:szCs w:val="24"/>
        </w:rPr>
        <w:t>;</w:t>
      </w:r>
      <w:r w:rsidRPr="005F4E4B">
        <w:rPr>
          <w:sz w:val="24"/>
          <w:szCs w:val="24"/>
        </w:rPr>
        <w:t xml:space="preserve"> or </w:t>
      </w:r>
    </w:p>
    <w:p w14:paraId="2F93C7BA" w14:textId="77777777" w:rsidR="00E8618A" w:rsidRPr="005F4E4B" w:rsidRDefault="007D4B9A" w:rsidP="007D4B9A">
      <w:pPr>
        <w:rPr>
          <w:sz w:val="24"/>
          <w:szCs w:val="24"/>
        </w:rPr>
      </w:pPr>
      <w:r w:rsidRPr="005F4E4B">
        <w:rPr>
          <w:sz w:val="24"/>
          <w:szCs w:val="24"/>
        </w:rPr>
        <w:t xml:space="preserve">      (3) The types of services listed in FAR 37.203(b</w:t>
      </w:r>
      <w:proofErr w:type="gramStart"/>
      <w:r w:rsidRPr="005F4E4B">
        <w:rPr>
          <w:sz w:val="24"/>
          <w:szCs w:val="24"/>
        </w:rPr>
        <w:t>)(</w:t>
      </w:r>
      <w:proofErr w:type="gramEnd"/>
      <w:r w:rsidRPr="005F4E4B">
        <w:rPr>
          <w:sz w:val="24"/>
          <w:szCs w:val="24"/>
        </w:rPr>
        <w:t>1)-(6) that involve</w:t>
      </w:r>
      <w:r w:rsidR="00E8618A" w:rsidRPr="005F4E4B">
        <w:rPr>
          <w:sz w:val="24"/>
          <w:szCs w:val="24"/>
        </w:rPr>
        <w:t>:</w:t>
      </w:r>
    </w:p>
    <w:p w14:paraId="53620109" w14:textId="77777777" w:rsidR="00E8618A" w:rsidRPr="005F4E4B" w:rsidRDefault="00E8618A" w:rsidP="007D4B9A">
      <w:pPr>
        <w:rPr>
          <w:sz w:val="24"/>
          <w:szCs w:val="24"/>
        </w:rPr>
      </w:pPr>
    </w:p>
    <w:p w14:paraId="71CEA7A2" w14:textId="77777777" w:rsidR="00E8618A" w:rsidRPr="005F4E4B" w:rsidRDefault="007D4B9A" w:rsidP="000C79D8">
      <w:pPr>
        <w:numPr>
          <w:ilvl w:val="0"/>
          <w:numId w:val="3"/>
        </w:numPr>
        <w:rPr>
          <w:sz w:val="24"/>
          <w:szCs w:val="24"/>
        </w:rPr>
      </w:pPr>
      <w:r w:rsidRPr="005F4E4B">
        <w:rPr>
          <w:sz w:val="24"/>
          <w:szCs w:val="24"/>
        </w:rPr>
        <w:t>giving advice about substantive policies of a recipient</w:t>
      </w:r>
      <w:r w:rsidR="00E91116" w:rsidRPr="005F4E4B">
        <w:rPr>
          <w:sz w:val="24"/>
          <w:szCs w:val="24"/>
        </w:rPr>
        <w:t>,</w:t>
      </w:r>
    </w:p>
    <w:p w14:paraId="2001EB3D" w14:textId="77777777" w:rsidR="00E8618A" w:rsidRPr="005F4E4B" w:rsidRDefault="007D4B9A" w:rsidP="000C79D8">
      <w:pPr>
        <w:numPr>
          <w:ilvl w:val="0"/>
          <w:numId w:val="3"/>
        </w:numPr>
        <w:rPr>
          <w:sz w:val="24"/>
          <w:szCs w:val="24"/>
        </w:rPr>
      </w:pPr>
      <w:r w:rsidRPr="005F4E4B">
        <w:rPr>
          <w:sz w:val="24"/>
          <w:szCs w:val="24"/>
        </w:rPr>
        <w:t>giving advice regarding the activities referenced in (1) and (2), or</w:t>
      </w:r>
    </w:p>
    <w:p w14:paraId="04AA4088" w14:textId="77777777" w:rsidR="007D4B9A" w:rsidRPr="005F4E4B" w:rsidRDefault="007D4B9A" w:rsidP="000C79D8">
      <w:pPr>
        <w:numPr>
          <w:ilvl w:val="0"/>
          <w:numId w:val="3"/>
        </w:numPr>
        <w:rPr>
          <w:sz w:val="24"/>
          <w:szCs w:val="24"/>
        </w:rPr>
      </w:pPr>
      <w:proofErr w:type="gramStart"/>
      <w:r w:rsidRPr="005F4E4B">
        <w:rPr>
          <w:sz w:val="24"/>
          <w:szCs w:val="24"/>
        </w:rPr>
        <w:t>making</w:t>
      </w:r>
      <w:proofErr w:type="gramEnd"/>
      <w:r w:rsidRPr="005F4E4B">
        <w:rPr>
          <w:sz w:val="24"/>
          <w:szCs w:val="24"/>
        </w:rPr>
        <w:t xml:space="preserve"> decisions or functioning in a recipient’s chain of command.</w:t>
      </w:r>
    </w:p>
    <w:sectPr w:rsidR="007D4B9A" w:rsidRPr="005F4E4B" w:rsidSect="00830C37">
      <w:headerReference w:type="default" r:id="rId21"/>
      <w:footerReference w:type="even" r:id="rId22"/>
      <w:footerReference w:type="default" r:id="rId23"/>
      <w:headerReference w:type="first" r:id="rId24"/>
      <w:pgSz w:w="12240" w:h="15840" w:code="1"/>
      <w:pgMar w:top="1440" w:right="1440" w:bottom="1440" w:left="1440" w:header="864" w:footer="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50ACC" w15:done="0"/>
  <w15:commentEx w15:paraId="33987A5D" w15:done="0"/>
  <w15:commentEx w15:paraId="239B4063" w15:done="0"/>
  <w15:commentEx w15:paraId="084AD0A3" w15:done="0"/>
  <w15:commentEx w15:paraId="4116531D" w15:done="0"/>
  <w15:commentEx w15:paraId="6BBC8BDB" w15:done="0"/>
  <w15:commentEx w15:paraId="37FF3A68" w15:done="0"/>
  <w15:commentEx w15:paraId="5C01432D" w15:done="0"/>
  <w15:commentEx w15:paraId="674E9A82" w15:done="0"/>
  <w15:commentEx w15:paraId="2BBE8B89" w15:done="0"/>
  <w15:commentEx w15:paraId="596D8E41" w15:done="0"/>
  <w15:commentEx w15:paraId="4F0BBD95" w15:done="0"/>
  <w15:commentEx w15:paraId="3E09C523" w15:done="0"/>
  <w15:commentEx w15:paraId="48ED2192" w15:done="0"/>
  <w15:commentEx w15:paraId="26BF023C" w15:done="0"/>
  <w15:commentEx w15:paraId="35C1B4CC" w15:done="0"/>
  <w15:commentEx w15:paraId="11A1C618" w15:done="0"/>
  <w15:commentEx w15:paraId="774CEE43" w15:done="0"/>
  <w15:commentEx w15:paraId="27C4441D" w15:done="0"/>
  <w15:commentEx w15:paraId="670B4E8F" w15:done="0"/>
  <w15:commentEx w15:paraId="3EE1ECB9" w15:done="0"/>
  <w15:commentEx w15:paraId="5CA1D5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947C2" w14:textId="77777777" w:rsidR="00E85302" w:rsidRDefault="00E85302">
      <w:r>
        <w:separator/>
      </w:r>
    </w:p>
  </w:endnote>
  <w:endnote w:type="continuationSeparator" w:id="0">
    <w:p w14:paraId="4A3D12C2" w14:textId="77777777" w:rsidR="00E85302" w:rsidRDefault="00E85302">
      <w:r>
        <w:continuationSeparator/>
      </w:r>
    </w:p>
  </w:endnote>
  <w:endnote w:type="continuationNotice" w:id="1">
    <w:p w14:paraId="670B51AE" w14:textId="77777777" w:rsidR="00E85302" w:rsidRDefault="00E85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8F3A2" w14:textId="77777777" w:rsidR="00E85302" w:rsidRDefault="00E853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6173B2F" w14:textId="77777777" w:rsidR="00E85302" w:rsidRDefault="00E85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FF0CA" w14:textId="77777777" w:rsidR="00E85302" w:rsidRDefault="00E85302">
    <w:pPr>
      <w:pStyle w:val="Footer"/>
      <w:jc w:val="right"/>
      <w:rPr>
        <w:b/>
        <w:sz w:val="20"/>
      </w:rPr>
    </w:pPr>
  </w:p>
  <w:p w14:paraId="7975719C" w14:textId="46F51895" w:rsidR="00E85302" w:rsidRPr="00DA5BA4" w:rsidRDefault="00E85302" w:rsidP="00DA5BA4">
    <w:pPr>
      <w:pStyle w:val="Footer"/>
      <w:rPr>
        <w:sz w:val="18"/>
        <w:szCs w:val="18"/>
      </w:rPr>
    </w:pPr>
    <w:r w:rsidRPr="00DA5BA4">
      <w:rPr>
        <w:sz w:val="18"/>
        <w:szCs w:val="18"/>
      </w:rPr>
      <w:t xml:space="preserve">AAPD </w:t>
    </w:r>
    <w:r>
      <w:rPr>
        <w:sz w:val="18"/>
        <w:szCs w:val="18"/>
      </w:rPr>
      <w:t>14-04</w:t>
    </w:r>
    <w:r w:rsidRPr="00DA5BA4">
      <w:rPr>
        <w:sz w:val="18"/>
        <w:szCs w:val="18"/>
      </w:rPr>
      <w:t xml:space="preserve"> Implementation of the United States Leadership Against HIV/AIDS, Tuberculosis and Malaria Act of 2003</w:t>
    </w:r>
    <w:r>
      <w:rPr>
        <w:sz w:val="18"/>
        <w:szCs w:val="18"/>
      </w:rPr>
      <w:t>, as amended</w:t>
    </w:r>
    <w:r w:rsidRPr="00DA5BA4">
      <w:rPr>
        <w:sz w:val="18"/>
        <w:szCs w:val="18"/>
      </w:rPr>
      <w:t xml:space="preserve"> – </w:t>
    </w:r>
    <w:r>
      <w:rPr>
        <w:sz w:val="18"/>
        <w:szCs w:val="18"/>
      </w:rPr>
      <w:t>Conscience Clause Implementation, Medically Accurate Condom Information</w:t>
    </w:r>
    <w:r w:rsidRPr="00DA5BA4">
      <w:rPr>
        <w:sz w:val="18"/>
        <w:szCs w:val="18"/>
      </w:rPr>
      <w:t xml:space="preserve"> and Opposition to Prostitution and Sex Trafficking </w:t>
    </w:r>
  </w:p>
  <w:p w14:paraId="2994742B" w14:textId="77777777" w:rsidR="00E85302" w:rsidRDefault="00E85302">
    <w:pPr>
      <w:pStyle w:val="Footer"/>
      <w:jc w:val="right"/>
      <w:rPr>
        <w:b/>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F397142" w14:textId="77777777" w:rsidR="00E85302" w:rsidRDefault="00E85302">
    <w:pPr>
      <w:pStyle w:val="Footer"/>
      <w:jc w:val="right"/>
      <w:rPr>
        <w:b/>
        <w:sz w:val="20"/>
      </w:rPr>
    </w:pPr>
  </w:p>
  <w:p w14:paraId="19BAD070" w14:textId="77777777" w:rsidR="00E85302" w:rsidRDefault="00E85302">
    <w:pPr>
      <w:pStyle w:val="Footer"/>
      <w:jc w:val="right"/>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3C55" w14:textId="77777777" w:rsidR="00E85302" w:rsidRDefault="00E85302" w:rsidP="00830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313AC7" w14:textId="77777777" w:rsidR="00E85302" w:rsidRDefault="00E85302" w:rsidP="00830C37">
    <w:pPr>
      <w:pStyle w:val="Footer"/>
      <w:ind w:right="360"/>
    </w:pPr>
  </w:p>
  <w:p w14:paraId="59A8E372" w14:textId="77777777" w:rsidR="00E85302" w:rsidRDefault="00E853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BCCFD" w14:textId="77777777" w:rsidR="00E85302" w:rsidRDefault="00E85302" w:rsidP="00830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9F7">
      <w:rPr>
        <w:rStyle w:val="PageNumber"/>
        <w:noProof/>
      </w:rPr>
      <w:t>2</w:t>
    </w:r>
    <w:r>
      <w:rPr>
        <w:rStyle w:val="PageNumber"/>
      </w:rPr>
      <w:fldChar w:fldCharType="end"/>
    </w:r>
  </w:p>
  <w:p w14:paraId="11C3F123" w14:textId="77777777" w:rsidR="00E85302" w:rsidRDefault="00E85302" w:rsidP="00830C37">
    <w:pPr>
      <w:pStyle w:val="Footer"/>
      <w:ind w:right="360"/>
    </w:pPr>
  </w:p>
  <w:p w14:paraId="25067C6C" w14:textId="77777777" w:rsidR="00E85302" w:rsidRDefault="00E853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46136" w14:textId="77777777" w:rsidR="00E85302" w:rsidRDefault="00E85302">
      <w:r>
        <w:separator/>
      </w:r>
    </w:p>
  </w:footnote>
  <w:footnote w:type="continuationSeparator" w:id="0">
    <w:p w14:paraId="1E673BA2" w14:textId="77777777" w:rsidR="00E85302" w:rsidRDefault="00E85302">
      <w:r>
        <w:continuationSeparator/>
      </w:r>
    </w:p>
  </w:footnote>
  <w:footnote w:type="continuationNotice" w:id="1">
    <w:p w14:paraId="0EE102D0" w14:textId="77777777" w:rsidR="00E85302" w:rsidRDefault="00E85302"/>
  </w:footnote>
  <w:footnote w:id="2">
    <w:p w14:paraId="54FE0038" w14:textId="72C65D96" w:rsidR="00E85302" w:rsidRDefault="00E85302" w:rsidP="0054791E">
      <w:pPr>
        <w:pStyle w:val="FootnoteText"/>
      </w:pPr>
      <w:r>
        <w:rPr>
          <w:rStyle w:val="FootnoteReference"/>
        </w:rPr>
        <w:footnoteRef/>
      </w:r>
      <w:r>
        <w:t xml:space="preserve"> As under AAPDs 05-04 and AAPD 12-04, this AAPD 14-04 does not apply to USAID contributions to capital of </w:t>
      </w:r>
      <w:proofErr w:type="spellStart"/>
      <w:r>
        <w:t>multidonor</w:t>
      </w:r>
      <w:proofErr w:type="spellEnd"/>
      <w:r>
        <w:t xml:space="preserve"> trust funds, such as to the Trust Fund for the Global Fund to Fight AIDS, Tuberculosis and Malaria.  </w:t>
      </w:r>
    </w:p>
    <w:p w14:paraId="2F5B3784" w14:textId="77777777" w:rsidR="00E85302" w:rsidRDefault="00E85302" w:rsidP="0054791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BD3F1" w14:textId="77777777" w:rsidR="00E85302" w:rsidRPr="00F83109" w:rsidRDefault="00E85302" w:rsidP="00F83109">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A1DC6" w14:textId="77777777" w:rsidR="00E85302" w:rsidRPr="00F83109" w:rsidRDefault="00E85302" w:rsidP="00F83109">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F8C8" w14:textId="77777777" w:rsidR="00E85302" w:rsidRDefault="00E8530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74965" w14:textId="77777777" w:rsidR="00E85302" w:rsidRPr="00E91F8F" w:rsidRDefault="00E85302" w:rsidP="00830C37">
    <w:pPr>
      <w:pStyle w:val="Header"/>
      <w:jc w:val="right"/>
      <w:rPr>
        <w:rFonts w:ascii="Arial" w:hAnsi="Arial" w:cs="Arial"/>
        <w:i/>
      </w:rPr>
    </w:pPr>
    <w:r w:rsidRPr="00E91F8F">
      <w:rPr>
        <w:rFonts w:ascii="Arial" w:hAnsi="Arial" w:cs="Arial"/>
        <w:i/>
      </w:rPr>
      <w:t>Draft</w:t>
    </w:r>
    <w:r>
      <w:rPr>
        <w:rFonts w:ascii="Arial" w:hAnsi="Arial" w:cs="Arial"/>
        <w:i/>
      </w:rPr>
      <w:t xml:space="preserve"> 2</w:t>
    </w:r>
    <w:r w:rsidRPr="00E91F8F">
      <w:rPr>
        <w:rFonts w:ascii="Arial" w:hAnsi="Arial" w:cs="Arial"/>
        <w:i/>
      </w:rPr>
      <w:t xml:space="preserve"> of </w:t>
    </w:r>
    <w:r>
      <w:rPr>
        <w:rFonts w:ascii="Arial" w:hAnsi="Arial" w:cs="Arial"/>
        <w:i/>
      </w:rPr>
      <w:t>January 8</w:t>
    </w:r>
    <w:r w:rsidRPr="00E91F8F">
      <w:rPr>
        <w:rFonts w:ascii="Arial" w:hAnsi="Arial" w:cs="Arial"/>
        <w:i/>
      </w:rPr>
      <w:t>, 20</w:t>
    </w:r>
    <w:r>
      <w:rPr>
        <w:rFonts w:ascii="Arial" w:hAnsi="Arial" w:cs="Arial"/>
        <w:i/>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4DD"/>
    <w:multiLevelType w:val="hybridMultilevel"/>
    <w:tmpl w:val="FCA4C9EC"/>
    <w:lvl w:ilvl="0" w:tplc="DBB2E2F2">
      <w:start w:val="1"/>
      <w:numFmt w:val="lowerRoman"/>
      <w:lvlText w:val="(%1)"/>
      <w:lvlJc w:val="left"/>
      <w:pPr>
        <w:ind w:left="2070" w:hanging="360"/>
      </w:pPr>
      <w:rPr>
        <w:rFonts w:ascii="Times New Roman" w:eastAsia="Times New Roman" w:hAnsi="Times New Roman" w:cs="Times New Roman" w:hint="default"/>
      </w:rPr>
    </w:lvl>
    <w:lvl w:ilvl="1" w:tplc="04090019" w:tentative="1">
      <w:start w:val="1"/>
      <w:numFmt w:val="lowerLetter"/>
      <w:lvlText w:val="%2."/>
      <w:lvlJc w:val="left"/>
      <w:pPr>
        <w:ind w:left="10620" w:hanging="360"/>
      </w:pPr>
    </w:lvl>
    <w:lvl w:ilvl="2" w:tplc="0409001B" w:tentative="1">
      <w:start w:val="1"/>
      <w:numFmt w:val="lowerRoman"/>
      <w:lvlText w:val="%3."/>
      <w:lvlJc w:val="right"/>
      <w:pPr>
        <w:ind w:left="11340" w:hanging="180"/>
      </w:pPr>
    </w:lvl>
    <w:lvl w:ilvl="3" w:tplc="0409000F" w:tentative="1">
      <w:start w:val="1"/>
      <w:numFmt w:val="decimal"/>
      <w:lvlText w:val="%4."/>
      <w:lvlJc w:val="left"/>
      <w:pPr>
        <w:ind w:left="12060" w:hanging="360"/>
      </w:pPr>
    </w:lvl>
    <w:lvl w:ilvl="4" w:tplc="04090019" w:tentative="1">
      <w:start w:val="1"/>
      <w:numFmt w:val="lowerLetter"/>
      <w:lvlText w:val="%5."/>
      <w:lvlJc w:val="left"/>
      <w:pPr>
        <w:ind w:left="12780" w:hanging="360"/>
      </w:pPr>
    </w:lvl>
    <w:lvl w:ilvl="5" w:tplc="0409001B" w:tentative="1">
      <w:start w:val="1"/>
      <w:numFmt w:val="lowerRoman"/>
      <w:lvlText w:val="%6."/>
      <w:lvlJc w:val="right"/>
      <w:pPr>
        <w:ind w:left="13500" w:hanging="180"/>
      </w:pPr>
    </w:lvl>
    <w:lvl w:ilvl="6" w:tplc="0409000F" w:tentative="1">
      <w:start w:val="1"/>
      <w:numFmt w:val="decimal"/>
      <w:lvlText w:val="%7."/>
      <w:lvlJc w:val="left"/>
      <w:pPr>
        <w:ind w:left="14220" w:hanging="360"/>
      </w:pPr>
    </w:lvl>
    <w:lvl w:ilvl="7" w:tplc="04090019" w:tentative="1">
      <w:start w:val="1"/>
      <w:numFmt w:val="lowerLetter"/>
      <w:lvlText w:val="%8."/>
      <w:lvlJc w:val="left"/>
      <w:pPr>
        <w:ind w:left="14940" w:hanging="360"/>
      </w:pPr>
    </w:lvl>
    <w:lvl w:ilvl="8" w:tplc="0409001B" w:tentative="1">
      <w:start w:val="1"/>
      <w:numFmt w:val="lowerRoman"/>
      <w:lvlText w:val="%9."/>
      <w:lvlJc w:val="right"/>
      <w:pPr>
        <w:ind w:left="15660" w:hanging="180"/>
      </w:pPr>
    </w:lvl>
  </w:abstractNum>
  <w:abstractNum w:abstractNumId="1">
    <w:nsid w:val="074E769A"/>
    <w:multiLevelType w:val="hybridMultilevel"/>
    <w:tmpl w:val="22F2235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D1039"/>
    <w:multiLevelType w:val="hybridMultilevel"/>
    <w:tmpl w:val="F73EB7DC"/>
    <w:lvl w:ilvl="0" w:tplc="5E7C1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3150F"/>
    <w:multiLevelType w:val="hybridMultilevel"/>
    <w:tmpl w:val="0A441AC2"/>
    <w:lvl w:ilvl="0" w:tplc="B4D6034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526B9"/>
    <w:multiLevelType w:val="hybridMultilevel"/>
    <w:tmpl w:val="A7D2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120F7"/>
    <w:multiLevelType w:val="hybridMultilevel"/>
    <w:tmpl w:val="B39CEC8C"/>
    <w:lvl w:ilvl="0" w:tplc="58401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E76CA3"/>
    <w:multiLevelType w:val="hybridMultilevel"/>
    <w:tmpl w:val="29B6A98C"/>
    <w:lvl w:ilvl="0" w:tplc="ADFACFE2">
      <w:start w:val="4"/>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D6584B"/>
    <w:multiLevelType w:val="hybridMultilevel"/>
    <w:tmpl w:val="13005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7643C6"/>
    <w:multiLevelType w:val="hybridMultilevel"/>
    <w:tmpl w:val="37BCB806"/>
    <w:lvl w:ilvl="0" w:tplc="8B7A5D5A">
      <w:start w:val="1"/>
      <w:numFmt w:val="decimal"/>
      <w:lvlText w:val="(%1)"/>
      <w:lvlJc w:val="left"/>
      <w:pPr>
        <w:tabs>
          <w:tab w:val="num" w:pos="780"/>
        </w:tabs>
        <w:ind w:left="780" w:hanging="360"/>
      </w:pPr>
      <w:rPr>
        <w:rFonts w:hint="default"/>
      </w:rPr>
    </w:lvl>
    <w:lvl w:ilvl="1" w:tplc="7BF4C34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50A2C5B0">
      <w:start w:val="1"/>
      <w:numFmt w:val="upperLetter"/>
      <w:lvlText w:val="(%4)"/>
      <w:lvlJc w:val="left"/>
      <w:pPr>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593684"/>
    <w:multiLevelType w:val="hybridMultilevel"/>
    <w:tmpl w:val="2B5E43C2"/>
    <w:lvl w:ilvl="0" w:tplc="6F5A28C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32444"/>
    <w:multiLevelType w:val="hybridMultilevel"/>
    <w:tmpl w:val="AD949724"/>
    <w:lvl w:ilvl="0" w:tplc="8B7A5D5A">
      <w:start w:val="1"/>
      <w:numFmt w:val="decimal"/>
      <w:lvlText w:val="(%1)"/>
      <w:lvlJc w:val="left"/>
      <w:pPr>
        <w:ind w:left="1080" w:hanging="360"/>
      </w:pPr>
      <w:rPr>
        <w:rFonts w:hint="default"/>
      </w:rPr>
    </w:lvl>
    <w:lvl w:ilvl="1" w:tplc="C2F6147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793A6E"/>
    <w:multiLevelType w:val="hybridMultilevel"/>
    <w:tmpl w:val="5C6060F4"/>
    <w:lvl w:ilvl="0" w:tplc="08C0105E">
      <w:start w:val="3"/>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3134028"/>
    <w:multiLevelType w:val="hybridMultilevel"/>
    <w:tmpl w:val="6A969282"/>
    <w:lvl w:ilvl="0" w:tplc="80F48B0A">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E5E4ECC"/>
    <w:multiLevelType w:val="hybridMultilevel"/>
    <w:tmpl w:val="079EB1E0"/>
    <w:lvl w:ilvl="0" w:tplc="53C6273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5B405D"/>
    <w:multiLevelType w:val="hybridMultilevel"/>
    <w:tmpl w:val="0734D9B6"/>
    <w:lvl w:ilvl="0" w:tplc="B52E5E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DB5231"/>
    <w:multiLevelType w:val="hybridMultilevel"/>
    <w:tmpl w:val="5C6060F4"/>
    <w:lvl w:ilvl="0" w:tplc="08C0105E">
      <w:start w:val="3"/>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89B24E5"/>
    <w:multiLevelType w:val="hybridMultilevel"/>
    <w:tmpl w:val="992CAFBA"/>
    <w:lvl w:ilvl="0" w:tplc="04090015">
      <w:start w:val="1"/>
      <w:numFmt w:val="upperLetter"/>
      <w:lvlText w:val="%1."/>
      <w:lvlJc w:val="left"/>
      <w:pPr>
        <w:ind w:left="810" w:hanging="360"/>
      </w:pPr>
    </w:lvl>
    <w:lvl w:ilvl="1" w:tplc="96049F40">
      <w:start w:val="1"/>
      <w:numFmt w:val="lowerRoman"/>
      <w:lvlText w:val="%2."/>
      <w:lvlJc w:val="righ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04A5A"/>
    <w:multiLevelType w:val="hybridMultilevel"/>
    <w:tmpl w:val="5A46CD4A"/>
    <w:lvl w:ilvl="0" w:tplc="920EBA00">
      <w:start w:val="1"/>
      <w:numFmt w:val="lowerLetter"/>
      <w:lvlText w:val="(%1)"/>
      <w:lvlJc w:val="left"/>
      <w:pPr>
        <w:ind w:left="1440" w:hanging="360"/>
      </w:pPr>
      <w:rPr>
        <w:rFonts w:hint="default"/>
      </w:rPr>
    </w:lvl>
    <w:lvl w:ilvl="1" w:tplc="920EBA0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9C26B9"/>
    <w:multiLevelType w:val="hybridMultilevel"/>
    <w:tmpl w:val="E9424E20"/>
    <w:lvl w:ilvl="0" w:tplc="553068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212951"/>
    <w:multiLevelType w:val="hybridMultilevel"/>
    <w:tmpl w:val="47FCF912"/>
    <w:lvl w:ilvl="0" w:tplc="8CDC4EF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1"/>
  </w:num>
  <w:num w:numId="3">
    <w:abstractNumId w:val="7"/>
  </w:num>
  <w:num w:numId="4">
    <w:abstractNumId w:val="0"/>
  </w:num>
  <w:num w:numId="5">
    <w:abstractNumId w:val="14"/>
  </w:num>
  <w:num w:numId="6">
    <w:abstractNumId w:val="16"/>
  </w:num>
  <w:num w:numId="7">
    <w:abstractNumId w:val="10"/>
  </w:num>
  <w:num w:numId="8">
    <w:abstractNumId w:val="18"/>
  </w:num>
  <w:num w:numId="9">
    <w:abstractNumId w:val="5"/>
  </w:num>
  <w:num w:numId="10">
    <w:abstractNumId w:val="13"/>
  </w:num>
  <w:num w:numId="11">
    <w:abstractNumId w:val="9"/>
  </w:num>
  <w:num w:numId="12">
    <w:abstractNumId w:val="17"/>
  </w:num>
  <w:num w:numId="13">
    <w:abstractNumId w:val="1"/>
  </w:num>
  <w:num w:numId="14">
    <w:abstractNumId w:val="2"/>
  </w:num>
  <w:num w:numId="15">
    <w:abstractNumId w:val="3"/>
  </w:num>
  <w:num w:numId="16">
    <w:abstractNumId w:val="19"/>
  </w:num>
  <w:num w:numId="17">
    <w:abstractNumId w:val="4"/>
  </w:num>
  <w:num w:numId="18">
    <w:abstractNumId w:val="12"/>
  </w:num>
  <w:num w:numId="19">
    <w:abstractNumId w:val="6"/>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9"/>
    <w:rsid w:val="00000EAA"/>
    <w:rsid w:val="000014BF"/>
    <w:rsid w:val="0000249D"/>
    <w:rsid w:val="00002EBB"/>
    <w:rsid w:val="000035A4"/>
    <w:rsid w:val="00003F1E"/>
    <w:rsid w:val="00006118"/>
    <w:rsid w:val="00010059"/>
    <w:rsid w:val="0001050F"/>
    <w:rsid w:val="000131C3"/>
    <w:rsid w:val="000164EB"/>
    <w:rsid w:val="00023860"/>
    <w:rsid w:val="0002562C"/>
    <w:rsid w:val="00025901"/>
    <w:rsid w:val="000317F9"/>
    <w:rsid w:val="0003235B"/>
    <w:rsid w:val="00033DBB"/>
    <w:rsid w:val="00035D20"/>
    <w:rsid w:val="0003644F"/>
    <w:rsid w:val="0003730B"/>
    <w:rsid w:val="00037B0B"/>
    <w:rsid w:val="00037B33"/>
    <w:rsid w:val="00041CA7"/>
    <w:rsid w:val="0004218F"/>
    <w:rsid w:val="00044423"/>
    <w:rsid w:val="00045E48"/>
    <w:rsid w:val="00046A41"/>
    <w:rsid w:val="0005028D"/>
    <w:rsid w:val="00050A49"/>
    <w:rsid w:val="00051201"/>
    <w:rsid w:val="00051364"/>
    <w:rsid w:val="00052673"/>
    <w:rsid w:val="00052F3A"/>
    <w:rsid w:val="00054D9B"/>
    <w:rsid w:val="00057518"/>
    <w:rsid w:val="00057EE8"/>
    <w:rsid w:val="00060807"/>
    <w:rsid w:val="000610BF"/>
    <w:rsid w:val="000627AD"/>
    <w:rsid w:val="000632D4"/>
    <w:rsid w:val="00063933"/>
    <w:rsid w:val="000646FC"/>
    <w:rsid w:val="00067A0D"/>
    <w:rsid w:val="00074A6C"/>
    <w:rsid w:val="000774F7"/>
    <w:rsid w:val="00080057"/>
    <w:rsid w:val="00082882"/>
    <w:rsid w:val="00083F0F"/>
    <w:rsid w:val="000844B9"/>
    <w:rsid w:val="0008507E"/>
    <w:rsid w:val="00087355"/>
    <w:rsid w:val="000876E8"/>
    <w:rsid w:val="00087D7D"/>
    <w:rsid w:val="000915C0"/>
    <w:rsid w:val="0009177A"/>
    <w:rsid w:val="00092534"/>
    <w:rsid w:val="00092C69"/>
    <w:rsid w:val="00094850"/>
    <w:rsid w:val="0009564B"/>
    <w:rsid w:val="0009579A"/>
    <w:rsid w:val="00096788"/>
    <w:rsid w:val="00096D27"/>
    <w:rsid w:val="000A19A2"/>
    <w:rsid w:val="000A2795"/>
    <w:rsid w:val="000A2809"/>
    <w:rsid w:val="000A7B11"/>
    <w:rsid w:val="000B2F58"/>
    <w:rsid w:val="000B371B"/>
    <w:rsid w:val="000C0569"/>
    <w:rsid w:val="000C595E"/>
    <w:rsid w:val="000C686C"/>
    <w:rsid w:val="000C6BC6"/>
    <w:rsid w:val="000C76F0"/>
    <w:rsid w:val="000C79D8"/>
    <w:rsid w:val="000D0543"/>
    <w:rsid w:val="000D2B77"/>
    <w:rsid w:val="000D4D17"/>
    <w:rsid w:val="000D731D"/>
    <w:rsid w:val="000D7493"/>
    <w:rsid w:val="000D7BAC"/>
    <w:rsid w:val="000E0F5F"/>
    <w:rsid w:val="000E2F0D"/>
    <w:rsid w:val="000E3126"/>
    <w:rsid w:val="000E3326"/>
    <w:rsid w:val="000E521F"/>
    <w:rsid w:val="000E5A09"/>
    <w:rsid w:val="000E5BFE"/>
    <w:rsid w:val="000E6314"/>
    <w:rsid w:val="000E63AF"/>
    <w:rsid w:val="000E69E1"/>
    <w:rsid w:val="000E7025"/>
    <w:rsid w:val="000E751E"/>
    <w:rsid w:val="000F406B"/>
    <w:rsid w:val="000F4BA7"/>
    <w:rsid w:val="000F51E0"/>
    <w:rsid w:val="000F6028"/>
    <w:rsid w:val="000F71ED"/>
    <w:rsid w:val="000F7366"/>
    <w:rsid w:val="000F7C7F"/>
    <w:rsid w:val="00101A6C"/>
    <w:rsid w:val="00102E58"/>
    <w:rsid w:val="00104268"/>
    <w:rsid w:val="001042FA"/>
    <w:rsid w:val="00104976"/>
    <w:rsid w:val="0010505D"/>
    <w:rsid w:val="001063FC"/>
    <w:rsid w:val="00106684"/>
    <w:rsid w:val="0011080D"/>
    <w:rsid w:val="0011150A"/>
    <w:rsid w:val="00111BBF"/>
    <w:rsid w:val="00112615"/>
    <w:rsid w:val="0012050F"/>
    <w:rsid w:val="00122DF8"/>
    <w:rsid w:val="0012352D"/>
    <w:rsid w:val="0012703A"/>
    <w:rsid w:val="00130619"/>
    <w:rsid w:val="00132297"/>
    <w:rsid w:val="00133D18"/>
    <w:rsid w:val="00137115"/>
    <w:rsid w:val="00142E0C"/>
    <w:rsid w:val="001458D0"/>
    <w:rsid w:val="00145DA8"/>
    <w:rsid w:val="00145FB3"/>
    <w:rsid w:val="00150F4E"/>
    <w:rsid w:val="00152280"/>
    <w:rsid w:val="00155250"/>
    <w:rsid w:val="00162391"/>
    <w:rsid w:val="00163AFC"/>
    <w:rsid w:val="001643B1"/>
    <w:rsid w:val="00167076"/>
    <w:rsid w:val="00167152"/>
    <w:rsid w:val="00167774"/>
    <w:rsid w:val="0017201F"/>
    <w:rsid w:val="0017397E"/>
    <w:rsid w:val="001739D2"/>
    <w:rsid w:val="00173B77"/>
    <w:rsid w:val="00175EF8"/>
    <w:rsid w:val="00180E25"/>
    <w:rsid w:val="00182739"/>
    <w:rsid w:val="0018474E"/>
    <w:rsid w:val="001870B6"/>
    <w:rsid w:val="001907F4"/>
    <w:rsid w:val="001921A0"/>
    <w:rsid w:val="00196368"/>
    <w:rsid w:val="001A0B87"/>
    <w:rsid w:val="001A2C68"/>
    <w:rsid w:val="001A372B"/>
    <w:rsid w:val="001A3D8D"/>
    <w:rsid w:val="001A4D9D"/>
    <w:rsid w:val="001A6787"/>
    <w:rsid w:val="001A6D8D"/>
    <w:rsid w:val="001A6E02"/>
    <w:rsid w:val="001A6FDD"/>
    <w:rsid w:val="001B1242"/>
    <w:rsid w:val="001B12F3"/>
    <w:rsid w:val="001B1557"/>
    <w:rsid w:val="001B15BB"/>
    <w:rsid w:val="001B37BE"/>
    <w:rsid w:val="001B49E1"/>
    <w:rsid w:val="001B5B4A"/>
    <w:rsid w:val="001B62AF"/>
    <w:rsid w:val="001C08D7"/>
    <w:rsid w:val="001C1AD5"/>
    <w:rsid w:val="001C347A"/>
    <w:rsid w:val="001C3CEE"/>
    <w:rsid w:val="001C496B"/>
    <w:rsid w:val="001D0176"/>
    <w:rsid w:val="001D2B24"/>
    <w:rsid w:val="001D48D7"/>
    <w:rsid w:val="001D5391"/>
    <w:rsid w:val="001D7357"/>
    <w:rsid w:val="001D76A7"/>
    <w:rsid w:val="001E2501"/>
    <w:rsid w:val="001E26BA"/>
    <w:rsid w:val="001E647D"/>
    <w:rsid w:val="001E7854"/>
    <w:rsid w:val="001F2293"/>
    <w:rsid w:val="001F5168"/>
    <w:rsid w:val="001F56D1"/>
    <w:rsid w:val="001F64BA"/>
    <w:rsid w:val="001F6FEB"/>
    <w:rsid w:val="002003E5"/>
    <w:rsid w:val="002047A1"/>
    <w:rsid w:val="00205FF8"/>
    <w:rsid w:val="00206B65"/>
    <w:rsid w:val="00207BBD"/>
    <w:rsid w:val="0021064C"/>
    <w:rsid w:val="00212EE7"/>
    <w:rsid w:val="002140C2"/>
    <w:rsid w:val="00217052"/>
    <w:rsid w:val="00217760"/>
    <w:rsid w:val="00223257"/>
    <w:rsid w:val="00224046"/>
    <w:rsid w:val="00224943"/>
    <w:rsid w:val="00224969"/>
    <w:rsid w:val="00225103"/>
    <w:rsid w:val="00226B21"/>
    <w:rsid w:val="00226FE9"/>
    <w:rsid w:val="00232B2E"/>
    <w:rsid w:val="0023335D"/>
    <w:rsid w:val="002337D1"/>
    <w:rsid w:val="00236ADB"/>
    <w:rsid w:val="00237BB2"/>
    <w:rsid w:val="00241CA3"/>
    <w:rsid w:val="00241DFF"/>
    <w:rsid w:val="00243178"/>
    <w:rsid w:val="00251911"/>
    <w:rsid w:val="00253856"/>
    <w:rsid w:val="00255102"/>
    <w:rsid w:val="0025537F"/>
    <w:rsid w:val="00255B6E"/>
    <w:rsid w:val="0025644A"/>
    <w:rsid w:val="002575A1"/>
    <w:rsid w:val="00260759"/>
    <w:rsid w:val="00260775"/>
    <w:rsid w:val="00262C47"/>
    <w:rsid w:val="00264393"/>
    <w:rsid w:val="0026500D"/>
    <w:rsid w:val="00267942"/>
    <w:rsid w:val="0027331A"/>
    <w:rsid w:val="00273A46"/>
    <w:rsid w:val="0027607B"/>
    <w:rsid w:val="00276C1C"/>
    <w:rsid w:val="00281422"/>
    <w:rsid w:val="00282660"/>
    <w:rsid w:val="00282BF7"/>
    <w:rsid w:val="0028356E"/>
    <w:rsid w:val="00283833"/>
    <w:rsid w:val="002860AA"/>
    <w:rsid w:val="002866D1"/>
    <w:rsid w:val="002900C9"/>
    <w:rsid w:val="00291DB5"/>
    <w:rsid w:val="002A21E6"/>
    <w:rsid w:val="002A4884"/>
    <w:rsid w:val="002A5B49"/>
    <w:rsid w:val="002A7254"/>
    <w:rsid w:val="002B73A1"/>
    <w:rsid w:val="002C03B4"/>
    <w:rsid w:val="002C3137"/>
    <w:rsid w:val="002C7A0E"/>
    <w:rsid w:val="002D12B2"/>
    <w:rsid w:val="002D30A3"/>
    <w:rsid w:val="002D39AF"/>
    <w:rsid w:val="002D5D11"/>
    <w:rsid w:val="002D7312"/>
    <w:rsid w:val="002D77B2"/>
    <w:rsid w:val="002E5C08"/>
    <w:rsid w:val="002E70D8"/>
    <w:rsid w:val="002F0DCE"/>
    <w:rsid w:val="002F199E"/>
    <w:rsid w:val="00302373"/>
    <w:rsid w:val="0030417E"/>
    <w:rsid w:val="003111EE"/>
    <w:rsid w:val="00311F1F"/>
    <w:rsid w:val="003126A8"/>
    <w:rsid w:val="003151CB"/>
    <w:rsid w:val="00316A20"/>
    <w:rsid w:val="003200AF"/>
    <w:rsid w:val="00331853"/>
    <w:rsid w:val="00334720"/>
    <w:rsid w:val="0033508A"/>
    <w:rsid w:val="0033523F"/>
    <w:rsid w:val="0033621F"/>
    <w:rsid w:val="00336E10"/>
    <w:rsid w:val="00337059"/>
    <w:rsid w:val="00337DDE"/>
    <w:rsid w:val="00344430"/>
    <w:rsid w:val="00347852"/>
    <w:rsid w:val="00351566"/>
    <w:rsid w:val="00351BC1"/>
    <w:rsid w:val="00352B53"/>
    <w:rsid w:val="00353FB0"/>
    <w:rsid w:val="00361EDB"/>
    <w:rsid w:val="0036372D"/>
    <w:rsid w:val="00363D0E"/>
    <w:rsid w:val="003712D8"/>
    <w:rsid w:val="0037309E"/>
    <w:rsid w:val="00374313"/>
    <w:rsid w:val="00374C2B"/>
    <w:rsid w:val="0037644F"/>
    <w:rsid w:val="00376607"/>
    <w:rsid w:val="00377319"/>
    <w:rsid w:val="00381575"/>
    <w:rsid w:val="00382AA2"/>
    <w:rsid w:val="00384958"/>
    <w:rsid w:val="00390701"/>
    <w:rsid w:val="003915BA"/>
    <w:rsid w:val="00392A6A"/>
    <w:rsid w:val="0039452B"/>
    <w:rsid w:val="00395EC0"/>
    <w:rsid w:val="003960BD"/>
    <w:rsid w:val="00396481"/>
    <w:rsid w:val="003A240B"/>
    <w:rsid w:val="003A2DAA"/>
    <w:rsid w:val="003A5173"/>
    <w:rsid w:val="003A663D"/>
    <w:rsid w:val="003A7C98"/>
    <w:rsid w:val="003B1BAB"/>
    <w:rsid w:val="003B1E23"/>
    <w:rsid w:val="003B41AC"/>
    <w:rsid w:val="003B55DA"/>
    <w:rsid w:val="003B5E45"/>
    <w:rsid w:val="003B6054"/>
    <w:rsid w:val="003B6542"/>
    <w:rsid w:val="003C0867"/>
    <w:rsid w:val="003C120D"/>
    <w:rsid w:val="003C2F1C"/>
    <w:rsid w:val="003C4C7E"/>
    <w:rsid w:val="003C7551"/>
    <w:rsid w:val="003D262B"/>
    <w:rsid w:val="003E05DE"/>
    <w:rsid w:val="003E2367"/>
    <w:rsid w:val="003E2B58"/>
    <w:rsid w:val="003E540C"/>
    <w:rsid w:val="003E564F"/>
    <w:rsid w:val="003E5AAE"/>
    <w:rsid w:val="003E5B70"/>
    <w:rsid w:val="003F2934"/>
    <w:rsid w:val="003F3491"/>
    <w:rsid w:val="003F38B0"/>
    <w:rsid w:val="003F3C64"/>
    <w:rsid w:val="003F63D7"/>
    <w:rsid w:val="00404800"/>
    <w:rsid w:val="0041027C"/>
    <w:rsid w:val="00411978"/>
    <w:rsid w:val="00411FCC"/>
    <w:rsid w:val="00415A70"/>
    <w:rsid w:val="0042076A"/>
    <w:rsid w:val="00420C83"/>
    <w:rsid w:val="00420EAC"/>
    <w:rsid w:val="00422691"/>
    <w:rsid w:val="00424A4B"/>
    <w:rsid w:val="00424C89"/>
    <w:rsid w:val="00425546"/>
    <w:rsid w:val="0042677B"/>
    <w:rsid w:val="004267FB"/>
    <w:rsid w:val="00427D5A"/>
    <w:rsid w:val="00430F8D"/>
    <w:rsid w:val="0043437B"/>
    <w:rsid w:val="004347BF"/>
    <w:rsid w:val="00435D67"/>
    <w:rsid w:val="00436A1A"/>
    <w:rsid w:val="00437BE8"/>
    <w:rsid w:val="004414B4"/>
    <w:rsid w:val="00441B8C"/>
    <w:rsid w:val="00444925"/>
    <w:rsid w:val="00444F00"/>
    <w:rsid w:val="00446A11"/>
    <w:rsid w:val="00447244"/>
    <w:rsid w:val="00450EC2"/>
    <w:rsid w:val="00461DE0"/>
    <w:rsid w:val="004620C0"/>
    <w:rsid w:val="00464608"/>
    <w:rsid w:val="00464E69"/>
    <w:rsid w:val="00465860"/>
    <w:rsid w:val="00465A08"/>
    <w:rsid w:val="00465B93"/>
    <w:rsid w:val="0046644C"/>
    <w:rsid w:val="00467E5F"/>
    <w:rsid w:val="00470647"/>
    <w:rsid w:val="00473C5F"/>
    <w:rsid w:val="00474BA3"/>
    <w:rsid w:val="0047589B"/>
    <w:rsid w:val="004772D9"/>
    <w:rsid w:val="00477D6A"/>
    <w:rsid w:val="00480B71"/>
    <w:rsid w:val="00483B5A"/>
    <w:rsid w:val="00484E62"/>
    <w:rsid w:val="00485885"/>
    <w:rsid w:val="0048716D"/>
    <w:rsid w:val="004876A7"/>
    <w:rsid w:val="00487E6C"/>
    <w:rsid w:val="00492739"/>
    <w:rsid w:val="00492DB3"/>
    <w:rsid w:val="00493082"/>
    <w:rsid w:val="00493943"/>
    <w:rsid w:val="004957B7"/>
    <w:rsid w:val="004967F1"/>
    <w:rsid w:val="004A2BE8"/>
    <w:rsid w:val="004A395F"/>
    <w:rsid w:val="004A4204"/>
    <w:rsid w:val="004A7113"/>
    <w:rsid w:val="004B0D6B"/>
    <w:rsid w:val="004B21B1"/>
    <w:rsid w:val="004B7DAB"/>
    <w:rsid w:val="004B7DE2"/>
    <w:rsid w:val="004C230E"/>
    <w:rsid w:val="004C2D28"/>
    <w:rsid w:val="004C3869"/>
    <w:rsid w:val="004C4B27"/>
    <w:rsid w:val="004C55F6"/>
    <w:rsid w:val="004C5CEE"/>
    <w:rsid w:val="004D1BA4"/>
    <w:rsid w:val="004D2A49"/>
    <w:rsid w:val="004E0553"/>
    <w:rsid w:val="004E0F9C"/>
    <w:rsid w:val="004E45F0"/>
    <w:rsid w:val="004E4A31"/>
    <w:rsid w:val="004E5BF8"/>
    <w:rsid w:val="004E6895"/>
    <w:rsid w:val="004F00C7"/>
    <w:rsid w:val="004F2BDA"/>
    <w:rsid w:val="004F3385"/>
    <w:rsid w:val="004F3B77"/>
    <w:rsid w:val="004F49A3"/>
    <w:rsid w:val="004F4DEB"/>
    <w:rsid w:val="004F712D"/>
    <w:rsid w:val="00503580"/>
    <w:rsid w:val="00504CA8"/>
    <w:rsid w:val="0050511A"/>
    <w:rsid w:val="00507174"/>
    <w:rsid w:val="00510936"/>
    <w:rsid w:val="00510A2D"/>
    <w:rsid w:val="00510C36"/>
    <w:rsid w:val="00513D60"/>
    <w:rsid w:val="005170D5"/>
    <w:rsid w:val="00517360"/>
    <w:rsid w:val="0052007D"/>
    <w:rsid w:val="00524B1C"/>
    <w:rsid w:val="00524C8B"/>
    <w:rsid w:val="00533928"/>
    <w:rsid w:val="0053567D"/>
    <w:rsid w:val="00536698"/>
    <w:rsid w:val="0053682F"/>
    <w:rsid w:val="00537DD5"/>
    <w:rsid w:val="00541E04"/>
    <w:rsid w:val="0054397A"/>
    <w:rsid w:val="005464AC"/>
    <w:rsid w:val="00546E8D"/>
    <w:rsid w:val="0054705B"/>
    <w:rsid w:val="0054791E"/>
    <w:rsid w:val="00552B21"/>
    <w:rsid w:val="00552BB0"/>
    <w:rsid w:val="00552BBF"/>
    <w:rsid w:val="00553AFA"/>
    <w:rsid w:val="00555302"/>
    <w:rsid w:val="00555926"/>
    <w:rsid w:val="005613AE"/>
    <w:rsid w:val="00566D31"/>
    <w:rsid w:val="0057076B"/>
    <w:rsid w:val="00572D0A"/>
    <w:rsid w:val="0057738A"/>
    <w:rsid w:val="00583DD5"/>
    <w:rsid w:val="00585053"/>
    <w:rsid w:val="0058542F"/>
    <w:rsid w:val="005973CD"/>
    <w:rsid w:val="005A2B35"/>
    <w:rsid w:val="005A2DBA"/>
    <w:rsid w:val="005A3569"/>
    <w:rsid w:val="005A3CB8"/>
    <w:rsid w:val="005A559D"/>
    <w:rsid w:val="005A55EC"/>
    <w:rsid w:val="005A5978"/>
    <w:rsid w:val="005A748C"/>
    <w:rsid w:val="005B00DB"/>
    <w:rsid w:val="005B5B4D"/>
    <w:rsid w:val="005C009D"/>
    <w:rsid w:val="005C2365"/>
    <w:rsid w:val="005C3220"/>
    <w:rsid w:val="005C444A"/>
    <w:rsid w:val="005C4C50"/>
    <w:rsid w:val="005C5FA6"/>
    <w:rsid w:val="005C6216"/>
    <w:rsid w:val="005C68B5"/>
    <w:rsid w:val="005C6EAD"/>
    <w:rsid w:val="005C7C17"/>
    <w:rsid w:val="005D167B"/>
    <w:rsid w:val="005D1EFD"/>
    <w:rsid w:val="005D372D"/>
    <w:rsid w:val="005D419D"/>
    <w:rsid w:val="005D4961"/>
    <w:rsid w:val="005D5890"/>
    <w:rsid w:val="005D6D73"/>
    <w:rsid w:val="005D74D6"/>
    <w:rsid w:val="005D77A1"/>
    <w:rsid w:val="005E10D2"/>
    <w:rsid w:val="005E40A9"/>
    <w:rsid w:val="005E4721"/>
    <w:rsid w:val="005F168F"/>
    <w:rsid w:val="005F2343"/>
    <w:rsid w:val="005F4E4B"/>
    <w:rsid w:val="005F72D2"/>
    <w:rsid w:val="005F7E4F"/>
    <w:rsid w:val="006002E5"/>
    <w:rsid w:val="0060282C"/>
    <w:rsid w:val="00602D2A"/>
    <w:rsid w:val="00606DA7"/>
    <w:rsid w:val="00611026"/>
    <w:rsid w:val="00611859"/>
    <w:rsid w:val="006126DE"/>
    <w:rsid w:val="00617AA2"/>
    <w:rsid w:val="00626F2D"/>
    <w:rsid w:val="006302E1"/>
    <w:rsid w:val="00636E51"/>
    <w:rsid w:val="0065381B"/>
    <w:rsid w:val="00654CD0"/>
    <w:rsid w:val="0065517E"/>
    <w:rsid w:val="00655963"/>
    <w:rsid w:val="00660D3E"/>
    <w:rsid w:val="00661B42"/>
    <w:rsid w:val="00661F8C"/>
    <w:rsid w:val="0066368D"/>
    <w:rsid w:val="00664E17"/>
    <w:rsid w:val="00665F90"/>
    <w:rsid w:val="00666822"/>
    <w:rsid w:val="00667EA0"/>
    <w:rsid w:val="00671432"/>
    <w:rsid w:val="00672E77"/>
    <w:rsid w:val="00673386"/>
    <w:rsid w:val="006752FD"/>
    <w:rsid w:val="00680B25"/>
    <w:rsid w:val="00681042"/>
    <w:rsid w:val="00683FF6"/>
    <w:rsid w:val="006852DD"/>
    <w:rsid w:val="006870B2"/>
    <w:rsid w:val="006912AA"/>
    <w:rsid w:val="0069284A"/>
    <w:rsid w:val="00694F58"/>
    <w:rsid w:val="00696CE4"/>
    <w:rsid w:val="006A091C"/>
    <w:rsid w:val="006A3B93"/>
    <w:rsid w:val="006A3E32"/>
    <w:rsid w:val="006B2C6B"/>
    <w:rsid w:val="006B3571"/>
    <w:rsid w:val="006B4295"/>
    <w:rsid w:val="006B44AB"/>
    <w:rsid w:val="006B59A3"/>
    <w:rsid w:val="006B5A05"/>
    <w:rsid w:val="006B5C8E"/>
    <w:rsid w:val="006B7079"/>
    <w:rsid w:val="006B7C88"/>
    <w:rsid w:val="006C461D"/>
    <w:rsid w:val="006C48FA"/>
    <w:rsid w:val="006C6592"/>
    <w:rsid w:val="006D0040"/>
    <w:rsid w:val="006D1F6E"/>
    <w:rsid w:val="006D2E8C"/>
    <w:rsid w:val="006D35D7"/>
    <w:rsid w:val="006D4A6B"/>
    <w:rsid w:val="006D521D"/>
    <w:rsid w:val="006D6224"/>
    <w:rsid w:val="006D6FE4"/>
    <w:rsid w:val="006D7CE2"/>
    <w:rsid w:val="006E00D7"/>
    <w:rsid w:val="006E1A06"/>
    <w:rsid w:val="006E3F71"/>
    <w:rsid w:val="006E4FF1"/>
    <w:rsid w:val="006F16EC"/>
    <w:rsid w:val="006F2670"/>
    <w:rsid w:val="006F534F"/>
    <w:rsid w:val="006F58A4"/>
    <w:rsid w:val="006F7F8E"/>
    <w:rsid w:val="007009FC"/>
    <w:rsid w:val="007016BA"/>
    <w:rsid w:val="00702A68"/>
    <w:rsid w:val="00703587"/>
    <w:rsid w:val="00706E00"/>
    <w:rsid w:val="00710FEF"/>
    <w:rsid w:val="00711FBD"/>
    <w:rsid w:val="00711FE3"/>
    <w:rsid w:val="00720219"/>
    <w:rsid w:val="00720545"/>
    <w:rsid w:val="007206FA"/>
    <w:rsid w:val="00722065"/>
    <w:rsid w:val="00722829"/>
    <w:rsid w:val="00725E21"/>
    <w:rsid w:val="00731395"/>
    <w:rsid w:val="00733442"/>
    <w:rsid w:val="00733E2E"/>
    <w:rsid w:val="00740195"/>
    <w:rsid w:val="00742909"/>
    <w:rsid w:val="00750199"/>
    <w:rsid w:val="007516F9"/>
    <w:rsid w:val="007530F1"/>
    <w:rsid w:val="007537F4"/>
    <w:rsid w:val="00753AEF"/>
    <w:rsid w:val="007559E8"/>
    <w:rsid w:val="00760979"/>
    <w:rsid w:val="00760B66"/>
    <w:rsid w:val="00761A6F"/>
    <w:rsid w:val="00762FD3"/>
    <w:rsid w:val="00764E4F"/>
    <w:rsid w:val="0076533A"/>
    <w:rsid w:val="00765711"/>
    <w:rsid w:val="00766204"/>
    <w:rsid w:val="00767CC7"/>
    <w:rsid w:val="00770922"/>
    <w:rsid w:val="00771747"/>
    <w:rsid w:val="00771A99"/>
    <w:rsid w:val="00772218"/>
    <w:rsid w:val="007723ED"/>
    <w:rsid w:val="00773A86"/>
    <w:rsid w:val="00776197"/>
    <w:rsid w:val="00781910"/>
    <w:rsid w:val="00781A48"/>
    <w:rsid w:val="00782015"/>
    <w:rsid w:val="007853A5"/>
    <w:rsid w:val="00786122"/>
    <w:rsid w:val="00793005"/>
    <w:rsid w:val="007936C2"/>
    <w:rsid w:val="0079484E"/>
    <w:rsid w:val="00795FC3"/>
    <w:rsid w:val="00797C17"/>
    <w:rsid w:val="00797FF4"/>
    <w:rsid w:val="007A43D5"/>
    <w:rsid w:val="007A45CB"/>
    <w:rsid w:val="007A780F"/>
    <w:rsid w:val="007B191B"/>
    <w:rsid w:val="007B1F1A"/>
    <w:rsid w:val="007B6B37"/>
    <w:rsid w:val="007B70D5"/>
    <w:rsid w:val="007B7F05"/>
    <w:rsid w:val="007C0E63"/>
    <w:rsid w:val="007C133C"/>
    <w:rsid w:val="007C6757"/>
    <w:rsid w:val="007D177E"/>
    <w:rsid w:val="007D2454"/>
    <w:rsid w:val="007D261C"/>
    <w:rsid w:val="007D2C5D"/>
    <w:rsid w:val="007D450A"/>
    <w:rsid w:val="007D4B9A"/>
    <w:rsid w:val="007D506E"/>
    <w:rsid w:val="007D5DB1"/>
    <w:rsid w:val="007E03F9"/>
    <w:rsid w:val="007E0EF6"/>
    <w:rsid w:val="007E605A"/>
    <w:rsid w:val="007E6C26"/>
    <w:rsid w:val="007E7ED3"/>
    <w:rsid w:val="007F17BC"/>
    <w:rsid w:val="007F6850"/>
    <w:rsid w:val="00800976"/>
    <w:rsid w:val="00802F20"/>
    <w:rsid w:val="00804216"/>
    <w:rsid w:val="0080499C"/>
    <w:rsid w:val="00804D74"/>
    <w:rsid w:val="00806209"/>
    <w:rsid w:val="008068FE"/>
    <w:rsid w:val="00807297"/>
    <w:rsid w:val="00810C26"/>
    <w:rsid w:val="00812128"/>
    <w:rsid w:val="008128AA"/>
    <w:rsid w:val="00812CEF"/>
    <w:rsid w:val="00812E02"/>
    <w:rsid w:val="00814CBE"/>
    <w:rsid w:val="00816FBC"/>
    <w:rsid w:val="008209EE"/>
    <w:rsid w:val="00826CED"/>
    <w:rsid w:val="0082700E"/>
    <w:rsid w:val="00830C37"/>
    <w:rsid w:val="00831BA2"/>
    <w:rsid w:val="00831D56"/>
    <w:rsid w:val="008322D3"/>
    <w:rsid w:val="00837727"/>
    <w:rsid w:val="00843816"/>
    <w:rsid w:val="0084756F"/>
    <w:rsid w:val="00847F84"/>
    <w:rsid w:val="008535C1"/>
    <w:rsid w:val="00853C13"/>
    <w:rsid w:val="008546C3"/>
    <w:rsid w:val="00855F78"/>
    <w:rsid w:val="008572C7"/>
    <w:rsid w:val="00857DD5"/>
    <w:rsid w:val="008620FC"/>
    <w:rsid w:val="00863F3F"/>
    <w:rsid w:val="0086658A"/>
    <w:rsid w:val="008707A8"/>
    <w:rsid w:val="008716D6"/>
    <w:rsid w:val="00874291"/>
    <w:rsid w:val="00876B77"/>
    <w:rsid w:val="00881192"/>
    <w:rsid w:val="00883CE3"/>
    <w:rsid w:val="00883FE2"/>
    <w:rsid w:val="00884EC0"/>
    <w:rsid w:val="008870CA"/>
    <w:rsid w:val="008901B9"/>
    <w:rsid w:val="00890502"/>
    <w:rsid w:val="008917AD"/>
    <w:rsid w:val="008939A9"/>
    <w:rsid w:val="00893CC2"/>
    <w:rsid w:val="00894059"/>
    <w:rsid w:val="00896228"/>
    <w:rsid w:val="00897336"/>
    <w:rsid w:val="008A1F44"/>
    <w:rsid w:val="008A4579"/>
    <w:rsid w:val="008A6BB6"/>
    <w:rsid w:val="008B431E"/>
    <w:rsid w:val="008B559C"/>
    <w:rsid w:val="008B5E4A"/>
    <w:rsid w:val="008B680F"/>
    <w:rsid w:val="008C1D4D"/>
    <w:rsid w:val="008C2167"/>
    <w:rsid w:val="008C4B66"/>
    <w:rsid w:val="008C4ED6"/>
    <w:rsid w:val="008C57A5"/>
    <w:rsid w:val="008C613F"/>
    <w:rsid w:val="008D22E3"/>
    <w:rsid w:val="008D26E2"/>
    <w:rsid w:val="008D387B"/>
    <w:rsid w:val="008D57CC"/>
    <w:rsid w:val="008D6BFA"/>
    <w:rsid w:val="008E2C9A"/>
    <w:rsid w:val="008E39C2"/>
    <w:rsid w:val="008E3A87"/>
    <w:rsid w:val="008E510E"/>
    <w:rsid w:val="008E5833"/>
    <w:rsid w:val="008F19CD"/>
    <w:rsid w:val="008F2031"/>
    <w:rsid w:val="008F3FD9"/>
    <w:rsid w:val="008F5280"/>
    <w:rsid w:val="008F5BB5"/>
    <w:rsid w:val="00900506"/>
    <w:rsid w:val="00900E9B"/>
    <w:rsid w:val="00901CD7"/>
    <w:rsid w:val="00906E4C"/>
    <w:rsid w:val="00911C1D"/>
    <w:rsid w:val="00913160"/>
    <w:rsid w:val="00915E60"/>
    <w:rsid w:val="009160FB"/>
    <w:rsid w:val="00920189"/>
    <w:rsid w:val="0092156F"/>
    <w:rsid w:val="009231C9"/>
    <w:rsid w:val="00923BA1"/>
    <w:rsid w:val="0092450A"/>
    <w:rsid w:val="00925432"/>
    <w:rsid w:val="0092608A"/>
    <w:rsid w:val="00930CFE"/>
    <w:rsid w:val="00935BA3"/>
    <w:rsid w:val="00937A4C"/>
    <w:rsid w:val="00937EED"/>
    <w:rsid w:val="009423B1"/>
    <w:rsid w:val="00944ADC"/>
    <w:rsid w:val="00944E8D"/>
    <w:rsid w:val="00947391"/>
    <w:rsid w:val="00950DA1"/>
    <w:rsid w:val="00952AB7"/>
    <w:rsid w:val="00952F6C"/>
    <w:rsid w:val="0095306E"/>
    <w:rsid w:val="00954562"/>
    <w:rsid w:val="00957D58"/>
    <w:rsid w:val="00962D3A"/>
    <w:rsid w:val="00963AE6"/>
    <w:rsid w:val="0096449A"/>
    <w:rsid w:val="00964F00"/>
    <w:rsid w:val="00966712"/>
    <w:rsid w:val="00967142"/>
    <w:rsid w:val="009701D1"/>
    <w:rsid w:val="00970CF8"/>
    <w:rsid w:val="00971019"/>
    <w:rsid w:val="00971F35"/>
    <w:rsid w:val="0097219C"/>
    <w:rsid w:val="00973373"/>
    <w:rsid w:val="0097338F"/>
    <w:rsid w:val="00973E58"/>
    <w:rsid w:val="009740BA"/>
    <w:rsid w:val="009743F1"/>
    <w:rsid w:val="009753F9"/>
    <w:rsid w:val="00980140"/>
    <w:rsid w:val="00981B3B"/>
    <w:rsid w:val="00981DE4"/>
    <w:rsid w:val="009838D9"/>
    <w:rsid w:val="00983918"/>
    <w:rsid w:val="009856E6"/>
    <w:rsid w:val="009867B5"/>
    <w:rsid w:val="00986F15"/>
    <w:rsid w:val="009904E6"/>
    <w:rsid w:val="00990599"/>
    <w:rsid w:val="0099497D"/>
    <w:rsid w:val="00995045"/>
    <w:rsid w:val="009A1F2E"/>
    <w:rsid w:val="009A250C"/>
    <w:rsid w:val="009A3265"/>
    <w:rsid w:val="009A66CE"/>
    <w:rsid w:val="009B2A83"/>
    <w:rsid w:val="009C2DAC"/>
    <w:rsid w:val="009D064A"/>
    <w:rsid w:val="009D16D8"/>
    <w:rsid w:val="009D2BFB"/>
    <w:rsid w:val="009D3611"/>
    <w:rsid w:val="009D47F4"/>
    <w:rsid w:val="009D4E05"/>
    <w:rsid w:val="009E0A72"/>
    <w:rsid w:val="009E1E29"/>
    <w:rsid w:val="009E2E09"/>
    <w:rsid w:val="009E56CC"/>
    <w:rsid w:val="009E57D0"/>
    <w:rsid w:val="009F53B7"/>
    <w:rsid w:val="009F6591"/>
    <w:rsid w:val="009F6908"/>
    <w:rsid w:val="00A00F76"/>
    <w:rsid w:val="00A031BC"/>
    <w:rsid w:val="00A0390B"/>
    <w:rsid w:val="00A04694"/>
    <w:rsid w:val="00A069F7"/>
    <w:rsid w:val="00A0790A"/>
    <w:rsid w:val="00A152A4"/>
    <w:rsid w:val="00A1531E"/>
    <w:rsid w:val="00A16729"/>
    <w:rsid w:val="00A204AF"/>
    <w:rsid w:val="00A20745"/>
    <w:rsid w:val="00A22F9B"/>
    <w:rsid w:val="00A26116"/>
    <w:rsid w:val="00A27D5F"/>
    <w:rsid w:val="00A31163"/>
    <w:rsid w:val="00A31677"/>
    <w:rsid w:val="00A35D9F"/>
    <w:rsid w:val="00A36418"/>
    <w:rsid w:val="00A40B92"/>
    <w:rsid w:val="00A412F4"/>
    <w:rsid w:val="00A425A0"/>
    <w:rsid w:val="00A42EC3"/>
    <w:rsid w:val="00A42F68"/>
    <w:rsid w:val="00A435EC"/>
    <w:rsid w:val="00A442DF"/>
    <w:rsid w:val="00A44F35"/>
    <w:rsid w:val="00A51932"/>
    <w:rsid w:val="00A52717"/>
    <w:rsid w:val="00A553B2"/>
    <w:rsid w:val="00A55C5E"/>
    <w:rsid w:val="00A55D05"/>
    <w:rsid w:val="00A67A14"/>
    <w:rsid w:val="00A7144E"/>
    <w:rsid w:val="00A717F7"/>
    <w:rsid w:val="00A74945"/>
    <w:rsid w:val="00A762E5"/>
    <w:rsid w:val="00A766E3"/>
    <w:rsid w:val="00A769F1"/>
    <w:rsid w:val="00A80CF4"/>
    <w:rsid w:val="00A8190F"/>
    <w:rsid w:val="00A85825"/>
    <w:rsid w:val="00A85A4D"/>
    <w:rsid w:val="00A90654"/>
    <w:rsid w:val="00A918BE"/>
    <w:rsid w:val="00A91A59"/>
    <w:rsid w:val="00A947AA"/>
    <w:rsid w:val="00AA52E9"/>
    <w:rsid w:val="00AA59B7"/>
    <w:rsid w:val="00AA6578"/>
    <w:rsid w:val="00AA6CB4"/>
    <w:rsid w:val="00AB09E2"/>
    <w:rsid w:val="00AB0D2E"/>
    <w:rsid w:val="00AB1347"/>
    <w:rsid w:val="00AB362A"/>
    <w:rsid w:val="00AB43F8"/>
    <w:rsid w:val="00AC08B9"/>
    <w:rsid w:val="00AC0B12"/>
    <w:rsid w:val="00AC1C97"/>
    <w:rsid w:val="00AC3308"/>
    <w:rsid w:val="00AC3A35"/>
    <w:rsid w:val="00AC3F9B"/>
    <w:rsid w:val="00AC777D"/>
    <w:rsid w:val="00AD1D12"/>
    <w:rsid w:val="00AD47EA"/>
    <w:rsid w:val="00AD5873"/>
    <w:rsid w:val="00AD5C04"/>
    <w:rsid w:val="00AD6BBD"/>
    <w:rsid w:val="00AD6DA3"/>
    <w:rsid w:val="00AD795C"/>
    <w:rsid w:val="00AD7C89"/>
    <w:rsid w:val="00AE0409"/>
    <w:rsid w:val="00AE192A"/>
    <w:rsid w:val="00AE4B5A"/>
    <w:rsid w:val="00AE6C13"/>
    <w:rsid w:val="00AE6C39"/>
    <w:rsid w:val="00AF1B5E"/>
    <w:rsid w:val="00AF1DB6"/>
    <w:rsid w:val="00AF2A6F"/>
    <w:rsid w:val="00AF4016"/>
    <w:rsid w:val="00AF4245"/>
    <w:rsid w:val="00AF777E"/>
    <w:rsid w:val="00B11DA1"/>
    <w:rsid w:val="00B12825"/>
    <w:rsid w:val="00B129BF"/>
    <w:rsid w:val="00B16AAB"/>
    <w:rsid w:val="00B1746A"/>
    <w:rsid w:val="00B20026"/>
    <w:rsid w:val="00B202C7"/>
    <w:rsid w:val="00B21B5E"/>
    <w:rsid w:val="00B2499C"/>
    <w:rsid w:val="00B2795F"/>
    <w:rsid w:val="00B30ADF"/>
    <w:rsid w:val="00B318E0"/>
    <w:rsid w:val="00B336A3"/>
    <w:rsid w:val="00B3438D"/>
    <w:rsid w:val="00B35052"/>
    <w:rsid w:val="00B36844"/>
    <w:rsid w:val="00B42EE5"/>
    <w:rsid w:val="00B46442"/>
    <w:rsid w:val="00B47719"/>
    <w:rsid w:val="00B5011C"/>
    <w:rsid w:val="00B5030B"/>
    <w:rsid w:val="00B50B54"/>
    <w:rsid w:val="00B53C9E"/>
    <w:rsid w:val="00B565AA"/>
    <w:rsid w:val="00B56A91"/>
    <w:rsid w:val="00B60D7A"/>
    <w:rsid w:val="00B645B5"/>
    <w:rsid w:val="00B648A4"/>
    <w:rsid w:val="00B65766"/>
    <w:rsid w:val="00B65EB0"/>
    <w:rsid w:val="00B70CB8"/>
    <w:rsid w:val="00B7167D"/>
    <w:rsid w:val="00B7389F"/>
    <w:rsid w:val="00B824B8"/>
    <w:rsid w:val="00B82D23"/>
    <w:rsid w:val="00B83339"/>
    <w:rsid w:val="00B8413F"/>
    <w:rsid w:val="00B8484E"/>
    <w:rsid w:val="00B84DF4"/>
    <w:rsid w:val="00B854B2"/>
    <w:rsid w:val="00B8732F"/>
    <w:rsid w:val="00B926D5"/>
    <w:rsid w:val="00B93F15"/>
    <w:rsid w:val="00B94CEC"/>
    <w:rsid w:val="00B95740"/>
    <w:rsid w:val="00BA1535"/>
    <w:rsid w:val="00BA158E"/>
    <w:rsid w:val="00BA2D87"/>
    <w:rsid w:val="00BA3852"/>
    <w:rsid w:val="00BA61CC"/>
    <w:rsid w:val="00BB005A"/>
    <w:rsid w:val="00BB156B"/>
    <w:rsid w:val="00BB1C4F"/>
    <w:rsid w:val="00BC0EDC"/>
    <w:rsid w:val="00BC46C8"/>
    <w:rsid w:val="00BC6810"/>
    <w:rsid w:val="00BC7DE9"/>
    <w:rsid w:val="00BD0827"/>
    <w:rsid w:val="00BD09AF"/>
    <w:rsid w:val="00BD4FCF"/>
    <w:rsid w:val="00BD5AD4"/>
    <w:rsid w:val="00BD6F5A"/>
    <w:rsid w:val="00BD76B2"/>
    <w:rsid w:val="00BE3072"/>
    <w:rsid w:val="00BE496A"/>
    <w:rsid w:val="00BE6774"/>
    <w:rsid w:val="00BE67B0"/>
    <w:rsid w:val="00BE7913"/>
    <w:rsid w:val="00BF1100"/>
    <w:rsid w:val="00BF2DF5"/>
    <w:rsid w:val="00BF3520"/>
    <w:rsid w:val="00BF4AB9"/>
    <w:rsid w:val="00BF4F14"/>
    <w:rsid w:val="00BF588B"/>
    <w:rsid w:val="00BF636A"/>
    <w:rsid w:val="00BF77B6"/>
    <w:rsid w:val="00BF7934"/>
    <w:rsid w:val="00C013D8"/>
    <w:rsid w:val="00C11036"/>
    <w:rsid w:val="00C12155"/>
    <w:rsid w:val="00C12B09"/>
    <w:rsid w:val="00C13067"/>
    <w:rsid w:val="00C23666"/>
    <w:rsid w:val="00C24E3F"/>
    <w:rsid w:val="00C26B61"/>
    <w:rsid w:val="00C2770A"/>
    <w:rsid w:val="00C31B32"/>
    <w:rsid w:val="00C31B5B"/>
    <w:rsid w:val="00C349AC"/>
    <w:rsid w:val="00C35577"/>
    <w:rsid w:val="00C4004B"/>
    <w:rsid w:val="00C403CD"/>
    <w:rsid w:val="00C40586"/>
    <w:rsid w:val="00C4434F"/>
    <w:rsid w:val="00C46F31"/>
    <w:rsid w:val="00C50E20"/>
    <w:rsid w:val="00C50E49"/>
    <w:rsid w:val="00C55189"/>
    <w:rsid w:val="00C55B2B"/>
    <w:rsid w:val="00C63915"/>
    <w:rsid w:val="00C647D6"/>
    <w:rsid w:val="00C650F5"/>
    <w:rsid w:val="00C662DB"/>
    <w:rsid w:val="00C66C49"/>
    <w:rsid w:val="00C673B4"/>
    <w:rsid w:val="00C71438"/>
    <w:rsid w:val="00C717E3"/>
    <w:rsid w:val="00C72BA5"/>
    <w:rsid w:val="00C72C28"/>
    <w:rsid w:val="00C7659F"/>
    <w:rsid w:val="00C76CA9"/>
    <w:rsid w:val="00C773E5"/>
    <w:rsid w:val="00C779AE"/>
    <w:rsid w:val="00C808C2"/>
    <w:rsid w:val="00C82608"/>
    <w:rsid w:val="00C8347E"/>
    <w:rsid w:val="00C84380"/>
    <w:rsid w:val="00C8565A"/>
    <w:rsid w:val="00C856C7"/>
    <w:rsid w:val="00C86657"/>
    <w:rsid w:val="00C902DD"/>
    <w:rsid w:val="00C91D11"/>
    <w:rsid w:val="00C9222A"/>
    <w:rsid w:val="00C92FD8"/>
    <w:rsid w:val="00C9651F"/>
    <w:rsid w:val="00C977E7"/>
    <w:rsid w:val="00CA3741"/>
    <w:rsid w:val="00CA3779"/>
    <w:rsid w:val="00CA3BB9"/>
    <w:rsid w:val="00CA515F"/>
    <w:rsid w:val="00CA6598"/>
    <w:rsid w:val="00CA70AF"/>
    <w:rsid w:val="00CB1693"/>
    <w:rsid w:val="00CB5272"/>
    <w:rsid w:val="00CB58BE"/>
    <w:rsid w:val="00CB6D5A"/>
    <w:rsid w:val="00CB71E3"/>
    <w:rsid w:val="00CC18D3"/>
    <w:rsid w:val="00CC31A0"/>
    <w:rsid w:val="00CC4EA6"/>
    <w:rsid w:val="00CC5D0D"/>
    <w:rsid w:val="00CC7365"/>
    <w:rsid w:val="00CD1A8C"/>
    <w:rsid w:val="00CD415F"/>
    <w:rsid w:val="00CD61B5"/>
    <w:rsid w:val="00CD68D0"/>
    <w:rsid w:val="00CD6F59"/>
    <w:rsid w:val="00CE1AC4"/>
    <w:rsid w:val="00CE3042"/>
    <w:rsid w:val="00CE3101"/>
    <w:rsid w:val="00CE4BE0"/>
    <w:rsid w:val="00CE6F7A"/>
    <w:rsid w:val="00CF355D"/>
    <w:rsid w:val="00CF3F81"/>
    <w:rsid w:val="00CF4AC9"/>
    <w:rsid w:val="00CF5797"/>
    <w:rsid w:val="00CF702A"/>
    <w:rsid w:val="00D008C8"/>
    <w:rsid w:val="00D01FB2"/>
    <w:rsid w:val="00D041C0"/>
    <w:rsid w:val="00D11511"/>
    <w:rsid w:val="00D122D6"/>
    <w:rsid w:val="00D12949"/>
    <w:rsid w:val="00D14666"/>
    <w:rsid w:val="00D1561D"/>
    <w:rsid w:val="00D15CA4"/>
    <w:rsid w:val="00D207E2"/>
    <w:rsid w:val="00D21C31"/>
    <w:rsid w:val="00D2234D"/>
    <w:rsid w:val="00D257F8"/>
    <w:rsid w:val="00D26912"/>
    <w:rsid w:val="00D27A9D"/>
    <w:rsid w:val="00D30B0E"/>
    <w:rsid w:val="00D31A36"/>
    <w:rsid w:val="00D32A35"/>
    <w:rsid w:val="00D3319B"/>
    <w:rsid w:val="00D40927"/>
    <w:rsid w:val="00D41AE8"/>
    <w:rsid w:val="00D41D23"/>
    <w:rsid w:val="00D43351"/>
    <w:rsid w:val="00D43731"/>
    <w:rsid w:val="00D447DF"/>
    <w:rsid w:val="00D44DF6"/>
    <w:rsid w:val="00D46264"/>
    <w:rsid w:val="00D4759E"/>
    <w:rsid w:val="00D47E61"/>
    <w:rsid w:val="00D5389F"/>
    <w:rsid w:val="00D57F20"/>
    <w:rsid w:val="00D63C3F"/>
    <w:rsid w:val="00D63ECC"/>
    <w:rsid w:val="00D67165"/>
    <w:rsid w:val="00D67B0B"/>
    <w:rsid w:val="00D712BB"/>
    <w:rsid w:val="00D71893"/>
    <w:rsid w:val="00D74955"/>
    <w:rsid w:val="00D8012B"/>
    <w:rsid w:val="00D82238"/>
    <w:rsid w:val="00D83FE9"/>
    <w:rsid w:val="00D8504F"/>
    <w:rsid w:val="00D85290"/>
    <w:rsid w:val="00D876CB"/>
    <w:rsid w:val="00D87771"/>
    <w:rsid w:val="00D90050"/>
    <w:rsid w:val="00D91E40"/>
    <w:rsid w:val="00D930D8"/>
    <w:rsid w:val="00D9349D"/>
    <w:rsid w:val="00D93AF5"/>
    <w:rsid w:val="00D947D6"/>
    <w:rsid w:val="00D9500E"/>
    <w:rsid w:val="00D9752B"/>
    <w:rsid w:val="00DA12AA"/>
    <w:rsid w:val="00DA48AC"/>
    <w:rsid w:val="00DA5BA4"/>
    <w:rsid w:val="00DA69E8"/>
    <w:rsid w:val="00DA7655"/>
    <w:rsid w:val="00DA7CFF"/>
    <w:rsid w:val="00DA7D32"/>
    <w:rsid w:val="00DB4099"/>
    <w:rsid w:val="00DB46AB"/>
    <w:rsid w:val="00DB5D29"/>
    <w:rsid w:val="00DB6049"/>
    <w:rsid w:val="00DB6DAF"/>
    <w:rsid w:val="00DB73DA"/>
    <w:rsid w:val="00DB7BF9"/>
    <w:rsid w:val="00DC14E5"/>
    <w:rsid w:val="00DC435E"/>
    <w:rsid w:val="00DC4BD9"/>
    <w:rsid w:val="00DC4F0B"/>
    <w:rsid w:val="00DC5859"/>
    <w:rsid w:val="00DD296B"/>
    <w:rsid w:val="00DD2F7B"/>
    <w:rsid w:val="00DD3227"/>
    <w:rsid w:val="00DD3AA8"/>
    <w:rsid w:val="00DD404C"/>
    <w:rsid w:val="00DD4CF2"/>
    <w:rsid w:val="00DD7EF9"/>
    <w:rsid w:val="00DE239A"/>
    <w:rsid w:val="00DE6C0F"/>
    <w:rsid w:val="00DF246A"/>
    <w:rsid w:val="00DF60ED"/>
    <w:rsid w:val="00E0223B"/>
    <w:rsid w:val="00E02465"/>
    <w:rsid w:val="00E033AD"/>
    <w:rsid w:val="00E04DFF"/>
    <w:rsid w:val="00E04F9C"/>
    <w:rsid w:val="00E06831"/>
    <w:rsid w:val="00E0720F"/>
    <w:rsid w:val="00E074ED"/>
    <w:rsid w:val="00E11C2E"/>
    <w:rsid w:val="00E172D8"/>
    <w:rsid w:val="00E208DE"/>
    <w:rsid w:val="00E26B76"/>
    <w:rsid w:val="00E328D0"/>
    <w:rsid w:val="00E33C9C"/>
    <w:rsid w:val="00E34009"/>
    <w:rsid w:val="00E34FA8"/>
    <w:rsid w:val="00E35D61"/>
    <w:rsid w:val="00E36DCA"/>
    <w:rsid w:val="00E36F01"/>
    <w:rsid w:val="00E41B55"/>
    <w:rsid w:val="00E42B32"/>
    <w:rsid w:val="00E44A1C"/>
    <w:rsid w:val="00E46238"/>
    <w:rsid w:val="00E47186"/>
    <w:rsid w:val="00E51246"/>
    <w:rsid w:val="00E56C93"/>
    <w:rsid w:val="00E5741A"/>
    <w:rsid w:val="00E601EE"/>
    <w:rsid w:val="00E6060F"/>
    <w:rsid w:val="00E60BEE"/>
    <w:rsid w:val="00E62227"/>
    <w:rsid w:val="00E6247C"/>
    <w:rsid w:val="00E6567F"/>
    <w:rsid w:val="00E806A2"/>
    <w:rsid w:val="00E84F55"/>
    <w:rsid w:val="00E85302"/>
    <w:rsid w:val="00E8618A"/>
    <w:rsid w:val="00E86783"/>
    <w:rsid w:val="00E8771E"/>
    <w:rsid w:val="00E91116"/>
    <w:rsid w:val="00E91306"/>
    <w:rsid w:val="00E91614"/>
    <w:rsid w:val="00E92C28"/>
    <w:rsid w:val="00E936D9"/>
    <w:rsid w:val="00E9420F"/>
    <w:rsid w:val="00E948B9"/>
    <w:rsid w:val="00E96032"/>
    <w:rsid w:val="00E9639E"/>
    <w:rsid w:val="00E97230"/>
    <w:rsid w:val="00E97524"/>
    <w:rsid w:val="00E9771F"/>
    <w:rsid w:val="00EA03D1"/>
    <w:rsid w:val="00EA10D6"/>
    <w:rsid w:val="00EA1131"/>
    <w:rsid w:val="00EA7AEB"/>
    <w:rsid w:val="00EB1C44"/>
    <w:rsid w:val="00EB389B"/>
    <w:rsid w:val="00EB4A26"/>
    <w:rsid w:val="00EC0346"/>
    <w:rsid w:val="00EC0BD4"/>
    <w:rsid w:val="00EC233E"/>
    <w:rsid w:val="00EC2D79"/>
    <w:rsid w:val="00EC3D14"/>
    <w:rsid w:val="00EC4D35"/>
    <w:rsid w:val="00EC5043"/>
    <w:rsid w:val="00EC507D"/>
    <w:rsid w:val="00ED17F7"/>
    <w:rsid w:val="00ED21EA"/>
    <w:rsid w:val="00ED3828"/>
    <w:rsid w:val="00ED5765"/>
    <w:rsid w:val="00ED5EB2"/>
    <w:rsid w:val="00ED69C3"/>
    <w:rsid w:val="00EE28AB"/>
    <w:rsid w:val="00EE2C97"/>
    <w:rsid w:val="00EE3B7D"/>
    <w:rsid w:val="00EE7A73"/>
    <w:rsid w:val="00EF06FE"/>
    <w:rsid w:val="00EF1015"/>
    <w:rsid w:val="00EF1A32"/>
    <w:rsid w:val="00EF51C2"/>
    <w:rsid w:val="00F01A3D"/>
    <w:rsid w:val="00F0236E"/>
    <w:rsid w:val="00F0387C"/>
    <w:rsid w:val="00F079AF"/>
    <w:rsid w:val="00F1012A"/>
    <w:rsid w:val="00F10988"/>
    <w:rsid w:val="00F14EC9"/>
    <w:rsid w:val="00F1785B"/>
    <w:rsid w:val="00F17D23"/>
    <w:rsid w:val="00F25F8D"/>
    <w:rsid w:val="00F261FC"/>
    <w:rsid w:val="00F314C0"/>
    <w:rsid w:val="00F3202C"/>
    <w:rsid w:val="00F3302A"/>
    <w:rsid w:val="00F358DA"/>
    <w:rsid w:val="00F37C70"/>
    <w:rsid w:val="00F41AAC"/>
    <w:rsid w:val="00F42065"/>
    <w:rsid w:val="00F4241A"/>
    <w:rsid w:val="00F44081"/>
    <w:rsid w:val="00F466E9"/>
    <w:rsid w:val="00F4752C"/>
    <w:rsid w:val="00F50B5F"/>
    <w:rsid w:val="00F50D38"/>
    <w:rsid w:val="00F518DA"/>
    <w:rsid w:val="00F54D56"/>
    <w:rsid w:val="00F56C3D"/>
    <w:rsid w:val="00F63E06"/>
    <w:rsid w:val="00F65F38"/>
    <w:rsid w:val="00F67648"/>
    <w:rsid w:val="00F71403"/>
    <w:rsid w:val="00F74E39"/>
    <w:rsid w:val="00F816B2"/>
    <w:rsid w:val="00F82816"/>
    <w:rsid w:val="00F83109"/>
    <w:rsid w:val="00F833B9"/>
    <w:rsid w:val="00F83AFE"/>
    <w:rsid w:val="00F841F4"/>
    <w:rsid w:val="00F8448C"/>
    <w:rsid w:val="00F84664"/>
    <w:rsid w:val="00F848DF"/>
    <w:rsid w:val="00F9050F"/>
    <w:rsid w:val="00F91B0B"/>
    <w:rsid w:val="00F95DF2"/>
    <w:rsid w:val="00F962E8"/>
    <w:rsid w:val="00FA0130"/>
    <w:rsid w:val="00FA192D"/>
    <w:rsid w:val="00FA3BF2"/>
    <w:rsid w:val="00FA485E"/>
    <w:rsid w:val="00FA548B"/>
    <w:rsid w:val="00FA5C7B"/>
    <w:rsid w:val="00FA6298"/>
    <w:rsid w:val="00FB4FC2"/>
    <w:rsid w:val="00FB5147"/>
    <w:rsid w:val="00FB63EE"/>
    <w:rsid w:val="00FB7DF2"/>
    <w:rsid w:val="00FC0C8D"/>
    <w:rsid w:val="00FC42C8"/>
    <w:rsid w:val="00FC5D08"/>
    <w:rsid w:val="00FC74CC"/>
    <w:rsid w:val="00FD20A4"/>
    <w:rsid w:val="00FD5497"/>
    <w:rsid w:val="00FD6A06"/>
    <w:rsid w:val="00FD7A8D"/>
    <w:rsid w:val="00FE2954"/>
    <w:rsid w:val="00FE3BA1"/>
    <w:rsid w:val="00FE5144"/>
    <w:rsid w:val="00FE7250"/>
    <w:rsid w:val="00FF28B5"/>
    <w:rsid w:val="00FF6717"/>
    <w:rsid w:val="00FF6DBA"/>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C63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sz w:val="24"/>
      <w:u w:val="single"/>
    </w:rPr>
  </w:style>
  <w:style w:type="paragraph" w:styleId="Heading3">
    <w:name w:val="heading 3"/>
    <w:basedOn w:val="Normal"/>
    <w:next w:val="Normal"/>
    <w:qFormat/>
    <w:pPr>
      <w:keepNext/>
      <w:outlineLvl w:val="2"/>
    </w:pPr>
    <w:rPr>
      <w:rFonts w:ascii="Courier New" w:hAnsi="Courier New"/>
      <w:b/>
      <w:sz w:val="28"/>
    </w:rPr>
  </w:style>
  <w:style w:type="paragraph" w:styleId="Heading4">
    <w:name w:val="heading 4"/>
    <w:basedOn w:val="Normal"/>
    <w:next w:val="Normal"/>
    <w:qFormat/>
    <w:pPr>
      <w:keepNext/>
      <w:tabs>
        <w:tab w:val="left" w:pos="2520"/>
      </w:tabs>
      <w:jc w:val="center"/>
      <w:outlineLvl w:val="3"/>
    </w:pPr>
    <w:rPr>
      <w:rFonts w:ascii="Courier New" w:hAnsi="Courier New"/>
      <w:b/>
      <w:sz w:val="24"/>
    </w:rPr>
  </w:style>
  <w:style w:type="paragraph" w:styleId="Heading5">
    <w:name w:val="heading 5"/>
    <w:basedOn w:val="Normal"/>
    <w:next w:val="Normal"/>
    <w:qFormat/>
    <w:pPr>
      <w:keepNext/>
      <w:tabs>
        <w:tab w:val="left" w:pos="2520"/>
      </w:tabs>
      <w:jc w:val="center"/>
      <w:outlineLvl w:val="4"/>
    </w:pPr>
    <w:rPr>
      <w:rFonts w:ascii="Footlight MT Light" w:hAnsi="Footlight MT Light"/>
      <w:i/>
      <w:color w:val="FFFFFF"/>
      <w:sz w:val="36"/>
      <w:bdr w:val="single" w:sz="8" w:space="0" w:color="auto"/>
      <w:shd w:val="clear" w:color="auto" w:fill="808080"/>
    </w:rPr>
  </w:style>
  <w:style w:type="paragraph" w:styleId="Heading6">
    <w:name w:val="heading 6"/>
    <w:basedOn w:val="Normal"/>
    <w:next w:val="Normal"/>
    <w:qFormat/>
    <w:pPr>
      <w:keepNext/>
      <w:tabs>
        <w:tab w:val="left" w:pos="2880"/>
      </w:tabs>
      <w:outlineLvl w:val="5"/>
    </w:pPr>
    <w:rPr>
      <w:rFonts w:ascii="Bookman Old Style" w:hAnsi="Bookman Old Style"/>
      <w:b/>
    </w:rPr>
  </w:style>
  <w:style w:type="paragraph" w:styleId="Heading8">
    <w:name w:val="heading 8"/>
    <w:basedOn w:val="Normal"/>
    <w:next w:val="Normal"/>
    <w:qFormat/>
    <w:pPr>
      <w:keepNext/>
      <w:tabs>
        <w:tab w:val="left" w:pos="2520"/>
      </w:tabs>
      <w:jc w:val="right"/>
      <w:outlineLvl w:val="7"/>
    </w:pPr>
    <w:rPr>
      <w:rFonts w:ascii="Footlight MT Light" w:hAnsi="Footlight MT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Header">
    <w:name w:val="header"/>
    <w:basedOn w:val="Normal"/>
    <w:link w:val="HeaderChar"/>
    <w:uiPriority w:val="99"/>
    <w:pPr>
      <w:tabs>
        <w:tab w:val="center" w:pos="4320"/>
        <w:tab w:val="right" w:pos="8640"/>
      </w:tabs>
    </w:pPr>
    <w:rPr>
      <w:sz w:val="24"/>
    </w:rPr>
  </w:style>
  <w:style w:type="paragraph" w:styleId="BlockText">
    <w:name w:val="Block Text"/>
    <w:basedOn w:val="Normal"/>
    <w:pPr>
      <w:tabs>
        <w:tab w:val="left" w:pos="2880"/>
      </w:tabs>
      <w:ind w:left="360" w:right="792"/>
      <w:jc w:val="center"/>
    </w:pPr>
    <w:rPr>
      <w:rFonts w:ascii="Bookman Old Style" w:hAnsi="Bookman Old Style"/>
      <w:b/>
    </w:rPr>
  </w:style>
  <w:style w:type="character" w:styleId="PageNumber">
    <w:name w:val="page number"/>
    <w:basedOn w:val="DefaultParagraphFont"/>
  </w:style>
  <w:style w:type="paragraph" w:styleId="Footer">
    <w:name w:val="footer"/>
    <w:basedOn w:val="Normal"/>
    <w:pPr>
      <w:tabs>
        <w:tab w:val="center" w:pos="4320"/>
        <w:tab w:val="right" w:pos="8640"/>
      </w:tabs>
    </w:pPr>
    <w:rPr>
      <w:sz w:val="24"/>
    </w:rPr>
  </w:style>
  <w:style w:type="character" w:styleId="Hyperlink">
    <w:name w:val="Hyperlink"/>
    <w:basedOn w:val="DefaultParagraphFont"/>
    <w:rPr>
      <w:color w:val="0000FF"/>
      <w:u w:val="single"/>
    </w:rPr>
  </w:style>
  <w:style w:type="table" w:styleId="TableGrid">
    <w:name w:val="Table Grid"/>
    <w:basedOn w:val="TableNormal"/>
    <w:rsid w:val="005F7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B362A"/>
  </w:style>
  <w:style w:type="paragraph" w:styleId="BalloonText">
    <w:name w:val="Balloon Text"/>
    <w:basedOn w:val="Normal"/>
    <w:semiHidden/>
    <w:rsid w:val="00AB362A"/>
    <w:rPr>
      <w:rFonts w:ascii="Tahoma" w:hAnsi="Tahoma" w:cs="Tahoma"/>
      <w:sz w:val="16"/>
      <w:szCs w:val="16"/>
    </w:rPr>
  </w:style>
  <w:style w:type="character" w:styleId="CommentReference">
    <w:name w:val="annotation reference"/>
    <w:basedOn w:val="DefaultParagraphFont"/>
    <w:uiPriority w:val="99"/>
    <w:semiHidden/>
    <w:rsid w:val="00A67A14"/>
    <w:rPr>
      <w:sz w:val="16"/>
      <w:szCs w:val="16"/>
    </w:rPr>
  </w:style>
  <w:style w:type="paragraph" w:styleId="CommentText">
    <w:name w:val="annotation text"/>
    <w:basedOn w:val="Normal"/>
    <w:link w:val="CommentTextChar"/>
    <w:uiPriority w:val="99"/>
    <w:semiHidden/>
    <w:rsid w:val="00A67A14"/>
  </w:style>
  <w:style w:type="paragraph" w:customStyle="1" w:styleId="pbody">
    <w:name w:val="pbody"/>
    <w:basedOn w:val="Normal"/>
    <w:rsid w:val="005C3220"/>
    <w:pPr>
      <w:spacing w:line="288" w:lineRule="auto"/>
      <w:ind w:firstLine="240"/>
    </w:pPr>
    <w:rPr>
      <w:rFonts w:ascii="Arial" w:hAnsi="Arial" w:cs="Arial"/>
      <w:color w:val="000000"/>
    </w:rPr>
  </w:style>
  <w:style w:type="paragraph" w:customStyle="1" w:styleId="pindented1">
    <w:name w:val="pindented1"/>
    <w:basedOn w:val="Normal"/>
    <w:rsid w:val="005C3220"/>
    <w:pPr>
      <w:spacing w:line="288" w:lineRule="auto"/>
      <w:ind w:firstLine="480"/>
    </w:pPr>
    <w:rPr>
      <w:rFonts w:ascii="Arial" w:hAnsi="Arial" w:cs="Arial"/>
      <w:color w:val="000000"/>
    </w:rPr>
  </w:style>
  <w:style w:type="paragraph" w:styleId="DocumentMap">
    <w:name w:val="Document Map"/>
    <w:basedOn w:val="Normal"/>
    <w:semiHidden/>
    <w:rsid w:val="004E5BF8"/>
    <w:pPr>
      <w:shd w:val="clear" w:color="auto" w:fill="000080"/>
    </w:pPr>
    <w:rPr>
      <w:rFonts w:ascii="Tahoma" w:hAnsi="Tahoma" w:cs="Tahoma"/>
    </w:rPr>
  </w:style>
  <w:style w:type="character" w:customStyle="1" w:styleId="resultsublistitem1">
    <w:name w:val="resultsublistitem1"/>
    <w:basedOn w:val="DefaultParagraphFont"/>
    <w:rsid w:val="00E172D8"/>
    <w:rPr>
      <w:rFonts w:ascii="Arial" w:hAnsi="Arial" w:cs="Arial" w:hint="default"/>
      <w:sz w:val="16"/>
      <w:szCs w:val="16"/>
    </w:rPr>
  </w:style>
  <w:style w:type="character" w:styleId="FootnoteReference">
    <w:name w:val="footnote reference"/>
    <w:basedOn w:val="DefaultParagraphFont"/>
    <w:semiHidden/>
    <w:rsid w:val="00FF28B5"/>
    <w:rPr>
      <w:vertAlign w:val="superscript"/>
    </w:rPr>
  </w:style>
  <w:style w:type="paragraph" w:styleId="CommentSubject">
    <w:name w:val="annotation subject"/>
    <w:basedOn w:val="CommentText"/>
    <w:next w:val="CommentText"/>
    <w:semiHidden/>
    <w:rsid w:val="0048716D"/>
    <w:rPr>
      <w:b/>
      <w:bCs/>
    </w:rPr>
  </w:style>
  <w:style w:type="character" w:customStyle="1" w:styleId="FootnoteTextChar">
    <w:name w:val="Footnote Text Char"/>
    <w:basedOn w:val="DefaultParagraphFont"/>
    <w:link w:val="FootnoteText"/>
    <w:semiHidden/>
    <w:rsid w:val="007D4B9A"/>
    <w:rPr>
      <w:lang w:val="en-US" w:eastAsia="en-US" w:bidi="ar-SA"/>
    </w:rPr>
  </w:style>
  <w:style w:type="paragraph" w:styleId="ListParagraph">
    <w:name w:val="List Paragraph"/>
    <w:basedOn w:val="Normal"/>
    <w:uiPriority w:val="34"/>
    <w:qFormat/>
    <w:rsid w:val="00812128"/>
    <w:pPr>
      <w:ind w:left="720"/>
      <w:contextualSpacing/>
    </w:pPr>
  </w:style>
  <w:style w:type="paragraph" w:styleId="Revision">
    <w:name w:val="Revision"/>
    <w:hidden/>
    <w:uiPriority w:val="99"/>
    <w:semiHidden/>
    <w:rsid w:val="00BF636A"/>
  </w:style>
  <w:style w:type="character" w:customStyle="1" w:styleId="HeaderChar">
    <w:name w:val="Header Char"/>
    <w:basedOn w:val="DefaultParagraphFont"/>
    <w:link w:val="Header"/>
    <w:uiPriority w:val="99"/>
    <w:rsid w:val="004E6895"/>
    <w:rPr>
      <w:sz w:val="24"/>
    </w:rPr>
  </w:style>
  <w:style w:type="character" w:customStyle="1" w:styleId="CommentTextChar">
    <w:name w:val="Comment Text Char"/>
    <w:basedOn w:val="DefaultParagraphFont"/>
    <w:link w:val="CommentText"/>
    <w:uiPriority w:val="99"/>
    <w:semiHidden/>
    <w:rsid w:val="00E86783"/>
  </w:style>
  <w:style w:type="paragraph" w:customStyle="1" w:styleId="Level1">
    <w:name w:val="Level 1"/>
    <w:basedOn w:val="Normal"/>
    <w:rsid w:val="008C4ED6"/>
    <w:pPr>
      <w:widowControl w:val="0"/>
    </w:pPr>
    <w:rPr>
      <w:sz w:val="24"/>
    </w:rPr>
  </w:style>
  <w:style w:type="paragraph" w:customStyle="1" w:styleId="Default">
    <w:name w:val="Default"/>
    <w:rsid w:val="000035A4"/>
    <w:pPr>
      <w:autoSpaceDE w:val="0"/>
      <w:autoSpaceDN w:val="0"/>
      <w:adjustRightInd w:val="0"/>
    </w:pPr>
  </w:style>
  <w:style w:type="paragraph" w:styleId="BodyText2">
    <w:name w:val="Body Text 2"/>
    <w:basedOn w:val="Normal"/>
    <w:link w:val="BodyText2Char"/>
    <w:rsid w:val="00E36F01"/>
    <w:pPr>
      <w:widowControl w:val="0"/>
      <w:jc w:val="center"/>
    </w:pPr>
    <w:rPr>
      <w:rFonts w:ascii="Arial" w:hAnsi="Arial"/>
      <w:b/>
      <w:sz w:val="28"/>
    </w:rPr>
  </w:style>
  <w:style w:type="character" w:customStyle="1" w:styleId="BodyText2Char">
    <w:name w:val="Body Text 2 Char"/>
    <w:basedOn w:val="DefaultParagraphFont"/>
    <w:link w:val="BodyText2"/>
    <w:rsid w:val="00E36F01"/>
    <w:rPr>
      <w:rFonts w:ascii="Arial" w:hAnsi="Arial"/>
      <w:b/>
      <w:sz w:val="28"/>
    </w:rPr>
  </w:style>
  <w:style w:type="character" w:customStyle="1" w:styleId="Heading1Char">
    <w:name w:val="Heading 1 Char"/>
    <w:link w:val="Heading1"/>
    <w:uiPriority w:val="9"/>
    <w:rsid w:val="004F3B77"/>
    <w:rPr>
      <w:sz w:val="24"/>
      <w:u w:val="single"/>
    </w:rPr>
  </w:style>
  <w:style w:type="character" w:customStyle="1" w:styleId="apple-converted-space">
    <w:name w:val="apple-converted-space"/>
    <w:basedOn w:val="DefaultParagraphFont"/>
    <w:rsid w:val="007009FC"/>
  </w:style>
  <w:style w:type="paragraph" w:styleId="NoSpacing">
    <w:name w:val="No Spacing"/>
    <w:uiPriority w:val="1"/>
    <w:qFormat/>
    <w:rsid w:val="00D27A9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sz w:val="24"/>
      <w:u w:val="single"/>
    </w:rPr>
  </w:style>
  <w:style w:type="paragraph" w:styleId="Heading3">
    <w:name w:val="heading 3"/>
    <w:basedOn w:val="Normal"/>
    <w:next w:val="Normal"/>
    <w:qFormat/>
    <w:pPr>
      <w:keepNext/>
      <w:outlineLvl w:val="2"/>
    </w:pPr>
    <w:rPr>
      <w:rFonts w:ascii="Courier New" w:hAnsi="Courier New"/>
      <w:b/>
      <w:sz w:val="28"/>
    </w:rPr>
  </w:style>
  <w:style w:type="paragraph" w:styleId="Heading4">
    <w:name w:val="heading 4"/>
    <w:basedOn w:val="Normal"/>
    <w:next w:val="Normal"/>
    <w:qFormat/>
    <w:pPr>
      <w:keepNext/>
      <w:tabs>
        <w:tab w:val="left" w:pos="2520"/>
      </w:tabs>
      <w:jc w:val="center"/>
      <w:outlineLvl w:val="3"/>
    </w:pPr>
    <w:rPr>
      <w:rFonts w:ascii="Courier New" w:hAnsi="Courier New"/>
      <w:b/>
      <w:sz w:val="24"/>
    </w:rPr>
  </w:style>
  <w:style w:type="paragraph" w:styleId="Heading5">
    <w:name w:val="heading 5"/>
    <w:basedOn w:val="Normal"/>
    <w:next w:val="Normal"/>
    <w:qFormat/>
    <w:pPr>
      <w:keepNext/>
      <w:tabs>
        <w:tab w:val="left" w:pos="2520"/>
      </w:tabs>
      <w:jc w:val="center"/>
      <w:outlineLvl w:val="4"/>
    </w:pPr>
    <w:rPr>
      <w:rFonts w:ascii="Footlight MT Light" w:hAnsi="Footlight MT Light"/>
      <w:i/>
      <w:color w:val="FFFFFF"/>
      <w:sz w:val="36"/>
      <w:bdr w:val="single" w:sz="8" w:space="0" w:color="auto"/>
      <w:shd w:val="clear" w:color="auto" w:fill="808080"/>
    </w:rPr>
  </w:style>
  <w:style w:type="paragraph" w:styleId="Heading6">
    <w:name w:val="heading 6"/>
    <w:basedOn w:val="Normal"/>
    <w:next w:val="Normal"/>
    <w:qFormat/>
    <w:pPr>
      <w:keepNext/>
      <w:tabs>
        <w:tab w:val="left" w:pos="2880"/>
      </w:tabs>
      <w:outlineLvl w:val="5"/>
    </w:pPr>
    <w:rPr>
      <w:rFonts w:ascii="Bookman Old Style" w:hAnsi="Bookman Old Style"/>
      <w:b/>
    </w:rPr>
  </w:style>
  <w:style w:type="paragraph" w:styleId="Heading8">
    <w:name w:val="heading 8"/>
    <w:basedOn w:val="Normal"/>
    <w:next w:val="Normal"/>
    <w:qFormat/>
    <w:pPr>
      <w:keepNext/>
      <w:tabs>
        <w:tab w:val="left" w:pos="2520"/>
      </w:tabs>
      <w:jc w:val="right"/>
      <w:outlineLvl w:val="7"/>
    </w:pPr>
    <w:rPr>
      <w:rFonts w:ascii="Footlight MT Light" w:hAnsi="Footlight MT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Header">
    <w:name w:val="header"/>
    <w:basedOn w:val="Normal"/>
    <w:link w:val="HeaderChar"/>
    <w:uiPriority w:val="99"/>
    <w:pPr>
      <w:tabs>
        <w:tab w:val="center" w:pos="4320"/>
        <w:tab w:val="right" w:pos="8640"/>
      </w:tabs>
    </w:pPr>
    <w:rPr>
      <w:sz w:val="24"/>
    </w:rPr>
  </w:style>
  <w:style w:type="paragraph" w:styleId="BlockText">
    <w:name w:val="Block Text"/>
    <w:basedOn w:val="Normal"/>
    <w:pPr>
      <w:tabs>
        <w:tab w:val="left" w:pos="2880"/>
      </w:tabs>
      <w:ind w:left="360" w:right="792"/>
      <w:jc w:val="center"/>
    </w:pPr>
    <w:rPr>
      <w:rFonts w:ascii="Bookman Old Style" w:hAnsi="Bookman Old Style"/>
      <w:b/>
    </w:rPr>
  </w:style>
  <w:style w:type="character" w:styleId="PageNumber">
    <w:name w:val="page number"/>
    <w:basedOn w:val="DefaultParagraphFont"/>
  </w:style>
  <w:style w:type="paragraph" w:styleId="Footer">
    <w:name w:val="footer"/>
    <w:basedOn w:val="Normal"/>
    <w:pPr>
      <w:tabs>
        <w:tab w:val="center" w:pos="4320"/>
        <w:tab w:val="right" w:pos="8640"/>
      </w:tabs>
    </w:pPr>
    <w:rPr>
      <w:sz w:val="24"/>
    </w:rPr>
  </w:style>
  <w:style w:type="character" w:styleId="Hyperlink">
    <w:name w:val="Hyperlink"/>
    <w:basedOn w:val="DefaultParagraphFont"/>
    <w:rPr>
      <w:color w:val="0000FF"/>
      <w:u w:val="single"/>
    </w:rPr>
  </w:style>
  <w:style w:type="table" w:styleId="TableGrid">
    <w:name w:val="Table Grid"/>
    <w:basedOn w:val="TableNormal"/>
    <w:rsid w:val="005F7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B362A"/>
  </w:style>
  <w:style w:type="paragraph" w:styleId="BalloonText">
    <w:name w:val="Balloon Text"/>
    <w:basedOn w:val="Normal"/>
    <w:semiHidden/>
    <w:rsid w:val="00AB362A"/>
    <w:rPr>
      <w:rFonts w:ascii="Tahoma" w:hAnsi="Tahoma" w:cs="Tahoma"/>
      <w:sz w:val="16"/>
      <w:szCs w:val="16"/>
    </w:rPr>
  </w:style>
  <w:style w:type="character" w:styleId="CommentReference">
    <w:name w:val="annotation reference"/>
    <w:basedOn w:val="DefaultParagraphFont"/>
    <w:uiPriority w:val="99"/>
    <w:semiHidden/>
    <w:rsid w:val="00A67A14"/>
    <w:rPr>
      <w:sz w:val="16"/>
      <w:szCs w:val="16"/>
    </w:rPr>
  </w:style>
  <w:style w:type="paragraph" w:styleId="CommentText">
    <w:name w:val="annotation text"/>
    <w:basedOn w:val="Normal"/>
    <w:link w:val="CommentTextChar"/>
    <w:uiPriority w:val="99"/>
    <w:semiHidden/>
    <w:rsid w:val="00A67A14"/>
  </w:style>
  <w:style w:type="paragraph" w:customStyle="1" w:styleId="pbody">
    <w:name w:val="pbody"/>
    <w:basedOn w:val="Normal"/>
    <w:rsid w:val="005C3220"/>
    <w:pPr>
      <w:spacing w:line="288" w:lineRule="auto"/>
      <w:ind w:firstLine="240"/>
    </w:pPr>
    <w:rPr>
      <w:rFonts w:ascii="Arial" w:hAnsi="Arial" w:cs="Arial"/>
      <w:color w:val="000000"/>
    </w:rPr>
  </w:style>
  <w:style w:type="paragraph" w:customStyle="1" w:styleId="pindented1">
    <w:name w:val="pindented1"/>
    <w:basedOn w:val="Normal"/>
    <w:rsid w:val="005C3220"/>
    <w:pPr>
      <w:spacing w:line="288" w:lineRule="auto"/>
      <w:ind w:firstLine="480"/>
    </w:pPr>
    <w:rPr>
      <w:rFonts w:ascii="Arial" w:hAnsi="Arial" w:cs="Arial"/>
      <w:color w:val="000000"/>
    </w:rPr>
  </w:style>
  <w:style w:type="paragraph" w:styleId="DocumentMap">
    <w:name w:val="Document Map"/>
    <w:basedOn w:val="Normal"/>
    <w:semiHidden/>
    <w:rsid w:val="004E5BF8"/>
    <w:pPr>
      <w:shd w:val="clear" w:color="auto" w:fill="000080"/>
    </w:pPr>
    <w:rPr>
      <w:rFonts w:ascii="Tahoma" w:hAnsi="Tahoma" w:cs="Tahoma"/>
    </w:rPr>
  </w:style>
  <w:style w:type="character" w:customStyle="1" w:styleId="resultsublistitem1">
    <w:name w:val="resultsublistitem1"/>
    <w:basedOn w:val="DefaultParagraphFont"/>
    <w:rsid w:val="00E172D8"/>
    <w:rPr>
      <w:rFonts w:ascii="Arial" w:hAnsi="Arial" w:cs="Arial" w:hint="default"/>
      <w:sz w:val="16"/>
      <w:szCs w:val="16"/>
    </w:rPr>
  </w:style>
  <w:style w:type="character" w:styleId="FootnoteReference">
    <w:name w:val="footnote reference"/>
    <w:basedOn w:val="DefaultParagraphFont"/>
    <w:semiHidden/>
    <w:rsid w:val="00FF28B5"/>
    <w:rPr>
      <w:vertAlign w:val="superscript"/>
    </w:rPr>
  </w:style>
  <w:style w:type="paragraph" w:styleId="CommentSubject">
    <w:name w:val="annotation subject"/>
    <w:basedOn w:val="CommentText"/>
    <w:next w:val="CommentText"/>
    <w:semiHidden/>
    <w:rsid w:val="0048716D"/>
    <w:rPr>
      <w:b/>
      <w:bCs/>
    </w:rPr>
  </w:style>
  <w:style w:type="character" w:customStyle="1" w:styleId="FootnoteTextChar">
    <w:name w:val="Footnote Text Char"/>
    <w:basedOn w:val="DefaultParagraphFont"/>
    <w:link w:val="FootnoteText"/>
    <w:semiHidden/>
    <w:rsid w:val="007D4B9A"/>
    <w:rPr>
      <w:lang w:val="en-US" w:eastAsia="en-US" w:bidi="ar-SA"/>
    </w:rPr>
  </w:style>
  <w:style w:type="paragraph" w:styleId="ListParagraph">
    <w:name w:val="List Paragraph"/>
    <w:basedOn w:val="Normal"/>
    <w:uiPriority w:val="34"/>
    <w:qFormat/>
    <w:rsid w:val="00812128"/>
    <w:pPr>
      <w:ind w:left="720"/>
      <w:contextualSpacing/>
    </w:pPr>
  </w:style>
  <w:style w:type="paragraph" w:styleId="Revision">
    <w:name w:val="Revision"/>
    <w:hidden/>
    <w:uiPriority w:val="99"/>
    <w:semiHidden/>
    <w:rsid w:val="00BF636A"/>
  </w:style>
  <w:style w:type="character" w:customStyle="1" w:styleId="HeaderChar">
    <w:name w:val="Header Char"/>
    <w:basedOn w:val="DefaultParagraphFont"/>
    <w:link w:val="Header"/>
    <w:uiPriority w:val="99"/>
    <w:rsid w:val="004E6895"/>
    <w:rPr>
      <w:sz w:val="24"/>
    </w:rPr>
  </w:style>
  <w:style w:type="character" w:customStyle="1" w:styleId="CommentTextChar">
    <w:name w:val="Comment Text Char"/>
    <w:basedOn w:val="DefaultParagraphFont"/>
    <w:link w:val="CommentText"/>
    <w:uiPriority w:val="99"/>
    <w:semiHidden/>
    <w:rsid w:val="00E86783"/>
  </w:style>
  <w:style w:type="paragraph" w:customStyle="1" w:styleId="Level1">
    <w:name w:val="Level 1"/>
    <w:basedOn w:val="Normal"/>
    <w:rsid w:val="008C4ED6"/>
    <w:pPr>
      <w:widowControl w:val="0"/>
    </w:pPr>
    <w:rPr>
      <w:sz w:val="24"/>
    </w:rPr>
  </w:style>
  <w:style w:type="paragraph" w:customStyle="1" w:styleId="Default">
    <w:name w:val="Default"/>
    <w:rsid w:val="000035A4"/>
    <w:pPr>
      <w:autoSpaceDE w:val="0"/>
      <w:autoSpaceDN w:val="0"/>
      <w:adjustRightInd w:val="0"/>
    </w:pPr>
  </w:style>
  <w:style w:type="paragraph" w:styleId="BodyText2">
    <w:name w:val="Body Text 2"/>
    <w:basedOn w:val="Normal"/>
    <w:link w:val="BodyText2Char"/>
    <w:rsid w:val="00E36F01"/>
    <w:pPr>
      <w:widowControl w:val="0"/>
      <w:jc w:val="center"/>
    </w:pPr>
    <w:rPr>
      <w:rFonts w:ascii="Arial" w:hAnsi="Arial"/>
      <w:b/>
      <w:sz w:val="28"/>
    </w:rPr>
  </w:style>
  <w:style w:type="character" w:customStyle="1" w:styleId="BodyText2Char">
    <w:name w:val="Body Text 2 Char"/>
    <w:basedOn w:val="DefaultParagraphFont"/>
    <w:link w:val="BodyText2"/>
    <w:rsid w:val="00E36F01"/>
    <w:rPr>
      <w:rFonts w:ascii="Arial" w:hAnsi="Arial"/>
      <w:b/>
      <w:sz w:val="28"/>
    </w:rPr>
  </w:style>
  <w:style w:type="character" w:customStyle="1" w:styleId="Heading1Char">
    <w:name w:val="Heading 1 Char"/>
    <w:link w:val="Heading1"/>
    <w:uiPriority w:val="9"/>
    <w:rsid w:val="004F3B77"/>
    <w:rPr>
      <w:sz w:val="24"/>
      <w:u w:val="single"/>
    </w:rPr>
  </w:style>
  <w:style w:type="character" w:customStyle="1" w:styleId="apple-converted-space">
    <w:name w:val="apple-converted-space"/>
    <w:basedOn w:val="DefaultParagraphFont"/>
    <w:rsid w:val="007009FC"/>
  </w:style>
  <w:style w:type="paragraph" w:styleId="NoSpacing">
    <w:name w:val="No Spacing"/>
    <w:uiPriority w:val="1"/>
    <w:qFormat/>
    <w:rsid w:val="00D27A9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51914">
      <w:bodyDiv w:val="1"/>
      <w:marLeft w:val="0"/>
      <w:marRight w:val="0"/>
      <w:marTop w:val="0"/>
      <w:marBottom w:val="0"/>
      <w:divBdr>
        <w:top w:val="none" w:sz="0" w:space="0" w:color="auto"/>
        <w:left w:val="none" w:sz="0" w:space="0" w:color="auto"/>
        <w:bottom w:val="none" w:sz="0" w:space="0" w:color="auto"/>
        <w:right w:val="none" w:sz="0" w:space="0" w:color="auto"/>
      </w:divBdr>
    </w:div>
    <w:div w:id="1076976646">
      <w:bodyDiv w:val="1"/>
      <w:marLeft w:val="0"/>
      <w:marRight w:val="0"/>
      <w:marTop w:val="0"/>
      <w:marBottom w:val="0"/>
      <w:divBdr>
        <w:top w:val="none" w:sz="0" w:space="0" w:color="auto"/>
        <w:left w:val="none" w:sz="0" w:space="0" w:color="auto"/>
        <w:bottom w:val="none" w:sz="0" w:space="0" w:color="auto"/>
        <w:right w:val="none" w:sz="0" w:space="0" w:color="auto"/>
      </w:divBdr>
    </w:div>
    <w:div w:id="1218315969">
      <w:bodyDiv w:val="1"/>
      <w:marLeft w:val="0"/>
      <w:marRight w:val="0"/>
      <w:marTop w:val="0"/>
      <w:marBottom w:val="0"/>
      <w:divBdr>
        <w:top w:val="none" w:sz="0" w:space="0" w:color="auto"/>
        <w:left w:val="none" w:sz="0" w:space="0" w:color="auto"/>
        <w:bottom w:val="none" w:sz="0" w:space="0" w:color="auto"/>
        <w:right w:val="none" w:sz="0" w:space="0" w:color="auto"/>
      </w:divBdr>
    </w:div>
    <w:div w:id="21083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said.gov/sites/default/files/documents/1864/condomfactshee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weed@usaid.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fr.gpoaccess.gov/cgi/t/text/text-idx?c=ecfr&amp;sid=30a100aead005b38ee2454fabf878079&amp;rgn=div5&amp;view=text&amp;node=48:5.0.1.8.34&amp;idno=48" TargetMode="External"/><Relationship Id="rId20" Type="http://schemas.openxmlformats.org/officeDocument/2006/relationships/hyperlink" Target="http://www.usaid.gov/sites/default/files/documents/1864/condomfactsheet.pdf"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ecfr.gpoaccess.gov/cgi/t/text/text-idx?c=ecfr&amp;tpl=/ecfrbrowse/Title05/5cfr2635_main_02.tpl"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usaid.gov/sites/default/files/documents/1864/condomfactsheet.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rwebgate.access.gpo.gov/cgi-bin/getdoc.cgi?dbname=1994_uscode_suppl_4&amp;docid=18usc202"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oward\Local%20Settings\Temporary%20Internet%20Files\OLKB3\AAPD%20Format%20TEST%20K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EDF2-5DF4-4C3C-90E2-1EA1B646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AAPD Format TEST KM</Template>
  <TotalTime>0</TotalTime>
  <Pages>24</Pages>
  <Words>7634</Words>
  <Characters>46382</Characters>
  <Application>Microsoft Office Word</Application>
  <DocSecurity>0</DocSecurity>
  <Lines>386</Lines>
  <Paragraphs>107</Paragraphs>
  <ScaleCrop>false</ScaleCrop>
  <HeadingPairs>
    <vt:vector size="2" baseType="variant">
      <vt:variant>
        <vt:lpstr>Title</vt:lpstr>
      </vt:variant>
      <vt:variant>
        <vt:i4>1</vt:i4>
      </vt:variant>
    </vt:vector>
  </HeadingPairs>
  <TitlesOfParts>
    <vt:vector size="1" baseType="lpstr">
      <vt:lpstr>AAPD</vt:lpstr>
    </vt:vector>
  </TitlesOfParts>
  <LinksUpToDate>false</LinksUpToDate>
  <CharactersWithSpaces>53909</CharactersWithSpaces>
  <SharedDoc>false</SharedDoc>
  <HLinks>
    <vt:vector size="102" baseType="variant">
      <vt:variant>
        <vt:i4>4390913</vt:i4>
      </vt:variant>
      <vt:variant>
        <vt:i4>81</vt:i4>
      </vt:variant>
      <vt:variant>
        <vt:i4>0</vt:i4>
      </vt:variant>
      <vt:variant>
        <vt:i4>5</vt:i4>
      </vt:variant>
      <vt:variant>
        <vt:lpwstr>http://www.usaid.gov/business/business_opportunities/cib/pdf/aapd05_04.pdf</vt:lpwstr>
      </vt:variant>
      <vt:variant>
        <vt:lpwstr/>
      </vt:variant>
      <vt:variant>
        <vt:i4>4390913</vt:i4>
      </vt:variant>
      <vt:variant>
        <vt:i4>78</vt:i4>
      </vt:variant>
      <vt:variant>
        <vt:i4>0</vt:i4>
      </vt:variant>
      <vt:variant>
        <vt:i4>5</vt:i4>
      </vt:variant>
      <vt:variant>
        <vt:lpwstr>http://www.usaid.gov/business/business_opportunities/cib/pdf/aapd05_04.pdf</vt:lpwstr>
      </vt:variant>
      <vt:variant>
        <vt:lpwstr/>
      </vt:variant>
      <vt:variant>
        <vt:i4>4390913</vt:i4>
      </vt:variant>
      <vt:variant>
        <vt:i4>75</vt:i4>
      </vt:variant>
      <vt:variant>
        <vt:i4>0</vt:i4>
      </vt:variant>
      <vt:variant>
        <vt:i4>5</vt:i4>
      </vt:variant>
      <vt:variant>
        <vt:lpwstr>http://www.usaid.gov/business/business_opportunities/cib/pdf/aapd05_04.pdf</vt:lpwstr>
      </vt:variant>
      <vt:variant>
        <vt:lpwstr/>
      </vt:variant>
      <vt:variant>
        <vt:i4>4390913</vt:i4>
      </vt:variant>
      <vt:variant>
        <vt:i4>72</vt:i4>
      </vt:variant>
      <vt:variant>
        <vt:i4>0</vt:i4>
      </vt:variant>
      <vt:variant>
        <vt:i4>5</vt:i4>
      </vt:variant>
      <vt:variant>
        <vt:lpwstr>http://www.usaid.gov/business/business_opportunities/cib/pdf/aapd05_04.pdf</vt:lpwstr>
      </vt:variant>
      <vt:variant>
        <vt:lpwstr/>
      </vt:variant>
      <vt:variant>
        <vt:i4>4390913</vt:i4>
      </vt:variant>
      <vt:variant>
        <vt:i4>69</vt:i4>
      </vt:variant>
      <vt:variant>
        <vt:i4>0</vt:i4>
      </vt:variant>
      <vt:variant>
        <vt:i4>5</vt:i4>
      </vt:variant>
      <vt:variant>
        <vt:lpwstr>http://www.usaid.gov/business/business_opportunities/cib/pdf/aapd05_04.pdf</vt:lpwstr>
      </vt:variant>
      <vt:variant>
        <vt:lpwstr/>
      </vt:variant>
      <vt:variant>
        <vt:i4>4390913</vt:i4>
      </vt:variant>
      <vt:variant>
        <vt:i4>66</vt:i4>
      </vt:variant>
      <vt:variant>
        <vt:i4>0</vt:i4>
      </vt:variant>
      <vt:variant>
        <vt:i4>5</vt:i4>
      </vt:variant>
      <vt:variant>
        <vt:lpwstr>http://www.usaid.gov/business/business_opportunities/cib/pdf/aapd05_04.pdf</vt:lpwstr>
      </vt:variant>
      <vt:variant>
        <vt:lpwstr/>
      </vt:variant>
      <vt:variant>
        <vt:i4>6684739</vt:i4>
      </vt:variant>
      <vt:variant>
        <vt:i4>63</vt:i4>
      </vt:variant>
      <vt:variant>
        <vt:i4>0</vt:i4>
      </vt:variant>
      <vt:variant>
        <vt:i4>5</vt:i4>
      </vt:variant>
      <vt:variant>
        <vt:lpwstr>mailto:dweed@usaid.gov</vt:lpwstr>
      </vt:variant>
      <vt:variant>
        <vt:lpwstr/>
      </vt:variant>
      <vt:variant>
        <vt:i4>6815830</vt:i4>
      </vt:variant>
      <vt:variant>
        <vt:i4>60</vt:i4>
      </vt:variant>
      <vt:variant>
        <vt:i4>0</vt:i4>
      </vt:variant>
      <vt:variant>
        <vt:i4>5</vt:i4>
      </vt:variant>
      <vt:variant>
        <vt:lpwstr>mailto:dbui@usaid.gov</vt:lpwstr>
      </vt:variant>
      <vt:variant>
        <vt:lpwstr/>
      </vt:variant>
      <vt:variant>
        <vt:i4>7143467</vt:i4>
      </vt:variant>
      <vt:variant>
        <vt:i4>57</vt:i4>
      </vt:variant>
      <vt:variant>
        <vt:i4>0</vt:i4>
      </vt:variant>
      <vt:variant>
        <vt:i4>5</vt:i4>
      </vt:variant>
      <vt:variant>
        <vt:lpwstr>http://ecfr.gpoaccess.gov/cgi/t/text/text-idx?c=ecfr&amp;sid=30a100aead005b38ee2454fabf878079&amp;rgn=div5&amp;view=text&amp;node=48:5.0.1.8.34&amp;idno=48</vt:lpwstr>
      </vt:variant>
      <vt:variant>
        <vt:lpwstr/>
      </vt:variant>
      <vt:variant>
        <vt:i4>3342437</vt:i4>
      </vt:variant>
      <vt:variant>
        <vt:i4>54</vt:i4>
      </vt:variant>
      <vt:variant>
        <vt:i4>0</vt:i4>
      </vt:variant>
      <vt:variant>
        <vt:i4>5</vt:i4>
      </vt:variant>
      <vt:variant>
        <vt:lpwstr>http://ecfr.gpoaccess.gov/cgi/t/text/text-idx?c=ecfr&amp;tpl=/ecfrbrowse/Title05/5cfr2635_main_02.tpl</vt:lpwstr>
      </vt:variant>
      <vt:variant>
        <vt:lpwstr/>
      </vt:variant>
      <vt:variant>
        <vt:i4>983076</vt:i4>
      </vt:variant>
      <vt:variant>
        <vt:i4>51</vt:i4>
      </vt:variant>
      <vt:variant>
        <vt:i4>0</vt:i4>
      </vt:variant>
      <vt:variant>
        <vt:i4>5</vt:i4>
      </vt:variant>
      <vt:variant>
        <vt:lpwstr>http://frwebgate.access.gpo.gov/cgi-bin/getdoc.cgi?dbname=1994_uscode_suppl_4&amp;docid=18usc202</vt:lpwstr>
      </vt:variant>
      <vt:variant>
        <vt:lpwstr/>
      </vt:variant>
      <vt:variant>
        <vt:i4>6684739</vt:i4>
      </vt:variant>
      <vt:variant>
        <vt:i4>15</vt:i4>
      </vt:variant>
      <vt:variant>
        <vt:i4>0</vt:i4>
      </vt:variant>
      <vt:variant>
        <vt:i4>5</vt:i4>
      </vt:variant>
      <vt:variant>
        <vt:lpwstr>mailto:dweed@usaid.gov</vt:lpwstr>
      </vt:variant>
      <vt:variant>
        <vt:lpwstr/>
      </vt:variant>
      <vt:variant>
        <vt:i4>6815830</vt:i4>
      </vt:variant>
      <vt:variant>
        <vt:i4>12</vt:i4>
      </vt:variant>
      <vt:variant>
        <vt:i4>0</vt:i4>
      </vt:variant>
      <vt:variant>
        <vt:i4>5</vt:i4>
      </vt:variant>
      <vt:variant>
        <vt:lpwstr>mailto:dbui@usaid.gov</vt:lpwstr>
      </vt:variant>
      <vt:variant>
        <vt:lpwstr/>
      </vt:variant>
      <vt:variant>
        <vt:i4>6684739</vt:i4>
      </vt:variant>
      <vt:variant>
        <vt:i4>9</vt:i4>
      </vt:variant>
      <vt:variant>
        <vt:i4>0</vt:i4>
      </vt:variant>
      <vt:variant>
        <vt:i4>5</vt:i4>
      </vt:variant>
      <vt:variant>
        <vt:lpwstr>mailto:dweed@usaid.gov</vt:lpwstr>
      </vt:variant>
      <vt:variant>
        <vt:lpwstr/>
      </vt:variant>
      <vt:variant>
        <vt:i4>6815830</vt:i4>
      </vt:variant>
      <vt:variant>
        <vt:i4>6</vt:i4>
      </vt:variant>
      <vt:variant>
        <vt:i4>0</vt:i4>
      </vt:variant>
      <vt:variant>
        <vt:i4>5</vt:i4>
      </vt:variant>
      <vt:variant>
        <vt:lpwstr>mailto:dbui@usaid.gov</vt:lpwstr>
      </vt:variant>
      <vt:variant>
        <vt:lpwstr/>
      </vt:variant>
      <vt:variant>
        <vt:i4>6684739</vt:i4>
      </vt:variant>
      <vt:variant>
        <vt:i4>3</vt:i4>
      </vt:variant>
      <vt:variant>
        <vt:i4>0</vt:i4>
      </vt:variant>
      <vt:variant>
        <vt:i4>5</vt:i4>
      </vt:variant>
      <vt:variant>
        <vt:lpwstr>mailto:dweed@usaid.gov</vt:lpwstr>
      </vt:variant>
      <vt:variant>
        <vt:lpwstr/>
      </vt:variant>
      <vt:variant>
        <vt:i4>6815830</vt:i4>
      </vt:variant>
      <vt:variant>
        <vt:i4>0</vt:i4>
      </vt:variant>
      <vt:variant>
        <vt:i4>0</vt:i4>
      </vt:variant>
      <vt:variant>
        <vt:i4>5</vt:i4>
      </vt:variant>
      <vt:variant>
        <vt:lpwstr>mailto:dbui@usaid.gov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AAPD</dc:title>
  <dc:creator/>
  <cp:lastModifiedBy/>
  <cp:revision>1</cp:revision>
  <cp:lastPrinted>2010-04-13T19:59:00Z</cp:lastPrinted>
  <dcterms:created xsi:type="dcterms:W3CDTF">2015-02-18T12:22:00Z</dcterms:created>
  <dcterms:modified xsi:type="dcterms:W3CDTF">2015-02-18T12:22:00Z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