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"THE FOURTH CENTRAL ASIA TRADE FORUM -- GOOD FOR ALMATY, GOOD FOR THE REGION AND GOOD FOR THE WORLD"</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bookmarkStart w:id="0" w:name="_GoBack"/>
      <w:bookmarkEnd w:id="0"/>
      <w:r w:rsidRPr="007A2021">
        <w:rPr>
          <w:rFonts w:ascii="Arial" w:eastAsia="Times New Roman" w:hAnsi="Arial" w:cs="Arial"/>
          <w:color w:val="222222"/>
          <w:sz w:val="20"/>
          <w:szCs w:val="20"/>
        </w:rPr>
        <w:t>This year's Forum will be the biggest ever, bringing approximately 400 entrepreneurs, traders, businessmen, policymakers, diplomats and journalists together from across the region as well as from Afghanistan, India, Pakistan and even countries as far afield as Latvia and Estonia.</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USAID has been a strong supporter of this event from the very beginning.  As with previous Forums, the intent is to strengthen ties among and between South Asia and Central Asia, two important regions that were once inextricably linked but in recent decades have grown apart.</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The overarching goal of this fourth Forum is to move "From Dialogue to Deals".  Among other things, this formulation underscores the importance of pragmatic approaches as well as concrete results.</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 xml:space="preserve">Last year's Central Asia Trade Forum provided several examples of outstanding success.  For example, one of last year's attendees was </w:t>
      </w:r>
      <w:proofErr w:type="spellStart"/>
      <w:r w:rsidRPr="007A2021">
        <w:rPr>
          <w:rFonts w:ascii="Arial" w:eastAsia="Times New Roman" w:hAnsi="Arial" w:cs="Arial"/>
          <w:color w:val="222222"/>
          <w:sz w:val="20"/>
          <w:szCs w:val="20"/>
        </w:rPr>
        <w:t>Alisher</w:t>
      </w:r>
      <w:proofErr w:type="spellEnd"/>
      <w:r w:rsidRPr="007A2021">
        <w:rPr>
          <w:rFonts w:ascii="Arial" w:eastAsia="Times New Roman" w:hAnsi="Arial" w:cs="Arial"/>
          <w:color w:val="222222"/>
          <w:sz w:val="20"/>
          <w:szCs w:val="20"/>
        </w:rPr>
        <w:t xml:space="preserve"> </w:t>
      </w:r>
      <w:proofErr w:type="spellStart"/>
      <w:r w:rsidRPr="007A2021">
        <w:rPr>
          <w:rFonts w:ascii="Arial" w:eastAsia="Times New Roman" w:hAnsi="Arial" w:cs="Arial"/>
          <w:color w:val="222222"/>
          <w:sz w:val="20"/>
          <w:szCs w:val="20"/>
        </w:rPr>
        <w:t>Abdullajoov</w:t>
      </w:r>
      <w:proofErr w:type="spellEnd"/>
      <w:r w:rsidRPr="007A2021">
        <w:rPr>
          <w:rFonts w:ascii="Arial" w:eastAsia="Times New Roman" w:hAnsi="Arial" w:cs="Arial"/>
          <w:color w:val="222222"/>
          <w:sz w:val="20"/>
          <w:szCs w:val="20"/>
        </w:rPr>
        <w:t xml:space="preserve">, founder of </w:t>
      </w:r>
      <w:proofErr w:type="spellStart"/>
      <w:r w:rsidRPr="007A2021">
        <w:rPr>
          <w:rFonts w:ascii="Arial" w:eastAsia="Times New Roman" w:hAnsi="Arial" w:cs="Arial"/>
          <w:color w:val="222222"/>
          <w:sz w:val="20"/>
          <w:szCs w:val="20"/>
        </w:rPr>
        <w:t>Voolen</w:t>
      </w:r>
      <w:proofErr w:type="spellEnd"/>
      <w:r w:rsidRPr="007A2021">
        <w:rPr>
          <w:rFonts w:ascii="Arial" w:eastAsia="Times New Roman" w:hAnsi="Arial" w:cs="Arial"/>
          <w:color w:val="222222"/>
          <w:sz w:val="20"/>
          <w:szCs w:val="20"/>
        </w:rPr>
        <w:t xml:space="preserve"> </w:t>
      </w:r>
      <w:proofErr w:type="spellStart"/>
      <w:r w:rsidRPr="007A2021">
        <w:rPr>
          <w:rFonts w:ascii="Arial" w:eastAsia="Times New Roman" w:hAnsi="Arial" w:cs="Arial"/>
          <w:color w:val="222222"/>
          <w:sz w:val="20"/>
          <w:szCs w:val="20"/>
        </w:rPr>
        <w:t>Teks</w:t>
      </w:r>
      <w:proofErr w:type="spellEnd"/>
      <w:r w:rsidRPr="007A2021">
        <w:rPr>
          <w:rFonts w:ascii="Arial" w:eastAsia="Times New Roman" w:hAnsi="Arial" w:cs="Arial"/>
          <w:color w:val="222222"/>
          <w:sz w:val="20"/>
          <w:szCs w:val="20"/>
        </w:rPr>
        <w:t xml:space="preserve"> in Uzbekistan.  As a result of connections that he made in Almaty, his company signed three contracts valued at $2 million -- and more than tripled his production of plasterboard. </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We at USAID hope that this year's Forum will result in additional "deals" and many more examples of concrete success.  </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Our support for the Forum also provides further tangible evidence of the importance that the United States attaches to the "New Silk Road" initiative.  As Deputy Secretary of State Bill Burns recently remarked at an Asian Society conference in New York, Central Asia is "full of economic opportunity and human potential."</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As he further emphasized, "Our shared objective is not to supplant the region's vibrant East-West trade connections, but to supplement it and complement them with equally vibrant North-South connections.  We believe that a more interconnected region can serve as a driver of economic development and as an anchor of peace and security." </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Kazakhstan too can benefit from these growing connections, maintaining strong ties with existing trade partners even as it reaches out to new ones.</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Just as merchants from Central Asia in past centuries pioneered multiple caravan routes in many directions, policies in the present time can be shaped to promote trade, improve economic connectivity and bring diverse peoples closer together.</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In particular, customs reform, streamlined and transparent border crossings and new air and land routes will go a long way toward strengthening the economies of individual countries while expanding business opportunities for all of them.</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Almaty, a thriving regional center with links to many parts of the world, also benefits when it hosts international events such as the Central Trade Forum, bringing visitors to what for some will be an entirely new city and a previously unfamiliar  part of the world. </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 xml:space="preserve">As those attending will discover, Almaty is already a world-class metropolis, not only in terms of its air connections but also with respect to its hotels, restaurants, shops, office space, parks, </w:t>
      </w:r>
      <w:proofErr w:type="gramStart"/>
      <w:r w:rsidRPr="007A2021">
        <w:rPr>
          <w:rFonts w:ascii="Arial" w:eastAsia="Times New Roman" w:hAnsi="Arial" w:cs="Arial"/>
          <w:color w:val="222222"/>
          <w:sz w:val="20"/>
          <w:szCs w:val="20"/>
        </w:rPr>
        <w:t>public</w:t>
      </w:r>
      <w:proofErr w:type="gramEnd"/>
      <w:r w:rsidRPr="007A2021">
        <w:rPr>
          <w:rFonts w:ascii="Arial" w:eastAsia="Times New Roman" w:hAnsi="Arial" w:cs="Arial"/>
          <w:color w:val="222222"/>
          <w:sz w:val="20"/>
          <w:szCs w:val="20"/>
        </w:rPr>
        <w:t xml:space="preserve"> transportation and tourist amenities.</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t>And, as the upcoming Trade Forum will demonstrate, it is situated at the very heart of Central Asia, placing it in an exceptionally advantageous position to not only promote "dialogue" but also achieve "deals".</w:t>
      </w:r>
    </w:p>
    <w:p w:rsidR="007A2021" w:rsidRPr="007A2021" w:rsidRDefault="007A2021" w:rsidP="007A2021">
      <w:pPr>
        <w:shd w:val="clear" w:color="auto" w:fill="FFFFFF"/>
        <w:spacing w:after="0" w:line="240" w:lineRule="auto"/>
        <w:rPr>
          <w:rFonts w:ascii="Arial" w:eastAsia="Times New Roman" w:hAnsi="Arial" w:cs="Arial"/>
          <w:color w:val="222222"/>
          <w:sz w:val="20"/>
          <w:szCs w:val="20"/>
        </w:rPr>
      </w:pPr>
    </w:p>
    <w:p w:rsidR="007A2021" w:rsidRPr="007A2021" w:rsidRDefault="007A2021" w:rsidP="007A2021">
      <w:pPr>
        <w:shd w:val="clear" w:color="auto" w:fill="FFFFFF"/>
        <w:spacing w:after="100" w:line="240" w:lineRule="auto"/>
        <w:rPr>
          <w:rFonts w:ascii="Arial" w:eastAsia="Times New Roman" w:hAnsi="Arial" w:cs="Arial"/>
          <w:color w:val="222222"/>
          <w:sz w:val="20"/>
          <w:szCs w:val="20"/>
        </w:rPr>
      </w:pPr>
      <w:r w:rsidRPr="007A2021">
        <w:rPr>
          <w:rFonts w:ascii="Arial" w:eastAsia="Times New Roman" w:hAnsi="Arial" w:cs="Arial"/>
          <w:color w:val="222222"/>
          <w:sz w:val="20"/>
          <w:szCs w:val="20"/>
        </w:rPr>
        <w:lastRenderedPageBreak/>
        <w:t xml:space="preserve">Note on author:  Jonathan </w:t>
      </w:r>
      <w:proofErr w:type="spellStart"/>
      <w:r w:rsidRPr="007A2021">
        <w:rPr>
          <w:rFonts w:ascii="Arial" w:eastAsia="Times New Roman" w:hAnsi="Arial" w:cs="Arial"/>
          <w:color w:val="222222"/>
          <w:sz w:val="20"/>
          <w:szCs w:val="20"/>
        </w:rPr>
        <w:t>Addleton</w:t>
      </w:r>
      <w:proofErr w:type="spellEnd"/>
      <w:r w:rsidRPr="007A2021">
        <w:rPr>
          <w:rFonts w:ascii="Arial" w:eastAsia="Times New Roman" w:hAnsi="Arial" w:cs="Arial"/>
          <w:color w:val="222222"/>
          <w:sz w:val="20"/>
          <w:szCs w:val="20"/>
        </w:rPr>
        <w:t xml:space="preserve"> is USAID Regional Mission Director for Central Asia.  Previously, he served as US Ambassador to Mongolia, USAID Mission Director to Pakistan and US Senior Civilian Representative to southern Afghanistan.  </w:t>
      </w:r>
    </w:p>
    <w:p w:rsidR="00DF404D" w:rsidRDefault="00F93DDD"/>
    <w:sectPr w:rsidR="00DF40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9C"/>
    <w:rsid w:val="0010419C"/>
    <w:rsid w:val="007A2021"/>
    <w:rsid w:val="0081520B"/>
    <w:rsid w:val="00920205"/>
    <w:rsid w:val="00F93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55639">
      <w:bodyDiv w:val="1"/>
      <w:marLeft w:val="0"/>
      <w:marRight w:val="0"/>
      <w:marTop w:val="0"/>
      <w:marBottom w:val="0"/>
      <w:divBdr>
        <w:top w:val="none" w:sz="0" w:space="0" w:color="auto"/>
        <w:left w:val="none" w:sz="0" w:space="0" w:color="auto"/>
        <w:bottom w:val="none" w:sz="0" w:space="0" w:color="auto"/>
        <w:right w:val="none" w:sz="0" w:space="0" w:color="auto"/>
      </w:divBdr>
      <w:divsChild>
        <w:div w:id="2020425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394236">
              <w:marLeft w:val="0"/>
              <w:marRight w:val="0"/>
              <w:marTop w:val="0"/>
              <w:marBottom w:val="0"/>
              <w:divBdr>
                <w:top w:val="none" w:sz="0" w:space="0" w:color="auto"/>
                <w:left w:val="none" w:sz="0" w:space="0" w:color="auto"/>
                <w:bottom w:val="none" w:sz="0" w:space="0" w:color="auto"/>
                <w:right w:val="none" w:sz="0" w:space="0" w:color="auto"/>
              </w:divBdr>
              <w:divsChild>
                <w:div w:id="1756975606">
                  <w:marLeft w:val="0"/>
                  <w:marRight w:val="0"/>
                  <w:marTop w:val="0"/>
                  <w:marBottom w:val="0"/>
                  <w:divBdr>
                    <w:top w:val="none" w:sz="0" w:space="0" w:color="auto"/>
                    <w:left w:val="none" w:sz="0" w:space="0" w:color="auto"/>
                    <w:bottom w:val="none" w:sz="0" w:space="0" w:color="auto"/>
                    <w:right w:val="none" w:sz="0" w:space="0" w:color="auto"/>
                  </w:divBdr>
                  <w:divsChild>
                    <w:div w:id="1528443730">
                      <w:marLeft w:val="0"/>
                      <w:marRight w:val="0"/>
                      <w:marTop w:val="0"/>
                      <w:marBottom w:val="0"/>
                      <w:divBdr>
                        <w:top w:val="none" w:sz="0" w:space="0" w:color="auto"/>
                        <w:left w:val="none" w:sz="0" w:space="0" w:color="auto"/>
                        <w:bottom w:val="none" w:sz="0" w:space="0" w:color="auto"/>
                        <w:right w:val="none" w:sz="0" w:space="0" w:color="auto"/>
                      </w:divBdr>
                      <w:divsChild>
                        <w:div w:id="1365397652">
                          <w:marLeft w:val="0"/>
                          <w:marRight w:val="0"/>
                          <w:marTop w:val="0"/>
                          <w:marBottom w:val="0"/>
                          <w:divBdr>
                            <w:top w:val="none" w:sz="0" w:space="0" w:color="auto"/>
                            <w:left w:val="none" w:sz="0" w:space="0" w:color="auto"/>
                            <w:bottom w:val="none" w:sz="0" w:space="0" w:color="auto"/>
                            <w:right w:val="none" w:sz="0" w:space="0" w:color="auto"/>
                          </w:divBdr>
                          <w:divsChild>
                            <w:div w:id="270624778">
                              <w:marLeft w:val="0"/>
                              <w:marRight w:val="0"/>
                              <w:marTop w:val="0"/>
                              <w:marBottom w:val="0"/>
                              <w:divBdr>
                                <w:top w:val="none" w:sz="0" w:space="0" w:color="auto"/>
                                <w:left w:val="none" w:sz="0" w:space="0" w:color="auto"/>
                                <w:bottom w:val="none" w:sz="0" w:space="0" w:color="auto"/>
                                <w:right w:val="none" w:sz="0" w:space="0" w:color="auto"/>
                              </w:divBdr>
                            </w:div>
                            <w:div w:id="1556505089">
                              <w:marLeft w:val="0"/>
                              <w:marRight w:val="0"/>
                              <w:marTop w:val="0"/>
                              <w:marBottom w:val="0"/>
                              <w:divBdr>
                                <w:top w:val="none" w:sz="0" w:space="0" w:color="auto"/>
                                <w:left w:val="none" w:sz="0" w:space="0" w:color="auto"/>
                                <w:bottom w:val="none" w:sz="0" w:space="0" w:color="auto"/>
                                <w:right w:val="none" w:sz="0" w:space="0" w:color="auto"/>
                              </w:divBdr>
                            </w:div>
                            <w:div w:id="1336616014">
                              <w:marLeft w:val="0"/>
                              <w:marRight w:val="0"/>
                              <w:marTop w:val="0"/>
                              <w:marBottom w:val="0"/>
                              <w:divBdr>
                                <w:top w:val="none" w:sz="0" w:space="0" w:color="auto"/>
                                <w:left w:val="none" w:sz="0" w:space="0" w:color="auto"/>
                                <w:bottom w:val="none" w:sz="0" w:space="0" w:color="auto"/>
                                <w:right w:val="none" w:sz="0" w:space="0" w:color="auto"/>
                              </w:divBdr>
                              <w:divsChild>
                                <w:div w:id="1012613170">
                                  <w:marLeft w:val="0"/>
                                  <w:marRight w:val="0"/>
                                  <w:marTop w:val="0"/>
                                  <w:marBottom w:val="0"/>
                                  <w:divBdr>
                                    <w:top w:val="none" w:sz="0" w:space="0" w:color="auto"/>
                                    <w:left w:val="none" w:sz="0" w:space="0" w:color="auto"/>
                                    <w:bottom w:val="none" w:sz="0" w:space="0" w:color="auto"/>
                                    <w:right w:val="none" w:sz="0" w:space="0" w:color="auto"/>
                                  </w:divBdr>
                                  <w:divsChild>
                                    <w:div w:id="1046031027">
                                      <w:marLeft w:val="0"/>
                                      <w:marRight w:val="0"/>
                                      <w:marTop w:val="0"/>
                                      <w:marBottom w:val="0"/>
                                      <w:divBdr>
                                        <w:top w:val="none" w:sz="0" w:space="0" w:color="auto"/>
                                        <w:left w:val="none" w:sz="0" w:space="0" w:color="auto"/>
                                        <w:bottom w:val="none" w:sz="0" w:space="0" w:color="auto"/>
                                        <w:right w:val="none" w:sz="0" w:space="0" w:color="auto"/>
                                      </w:divBdr>
                                      <w:divsChild>
                                        <w:div w:id="649411096">
                                          <w:marLeft w:val="0"/>
                                          <w:marRight w:val="0"/>
                                          <w:marTop w:val="0"/>
                                          <w:marBottom w:val="0"/>
                                          <w:divBdr>
                                            <w:top w:val="none" w:sz="0" w:space="0" w:color="auto"/>
                                            <w:left w:val="none" w:sz="0" w:space="0" w:color="auto"/>
                                            <w:bottom w:val="none" w:sz="0" w:space="0" w:color="auto"/>
                                            <w:right w:val="none" w:sz="0" w:space="0" w:color="auto"/>
                                          </w:divBdr>
                                          <w:divsChild>
                                            <w:div w:id="1728720454">
                                              <w:marLeft w:val="0"/>
                                              <w:marRight w:val="0"/>
                                              <w:marTop w:val="0"/>
                                              <w:marBottom w:val="0"/>
                                              <w:divBdr>
                                                <w:top w:val="none" w:sz="0" w:space="0" w:color="auto"/>
                                                <w:left w:val="none" w:sz="0" w:space="0" w:color="auto"/>
                                                <w:bottom w:val="none" w:sz="0" w:space="0" w:color="auto"/>
                                                <w:right w:val="none" w:sz="0" w:space="0" w:color="auto"/>
                                              </w:divBdr>
                                            </w:div>
                                            <w:div w:id="1541629399">
                                              <w:marLeft w:val="0"/>
                                              <w:marRight w:val="0"/>
                                              <w:marTop w:val="0"/>
                                              <w:marBottom w:val="0"/>
                                              <w:divBdr>
                                                <w:top w:val="none" w:sz="0" w:space="0" w:color="auto"/>
                                                <w:left w:val="none" w:sz="0" w:space="0" w:color="auto"/>
                                                <w:bottom w:val="none" w:sz="0" w:space="0" w:color="auto"/>
                                                <w:right w:val="none" w:sz="0" w:space="0" w:color="auto"/>
                                              </w:divBdr>
                                            </w:div>
                                            <w:div w:id="316110659">
                                              <w:marLeft w:val="0"/>
                                              <w:marRight w:val="0"/>
                                              <w:marTop w:val="0"/>
                                              <w:marBottom w:val="0"/>
                                              <w:divBdr>
                                                <w:top w:val="none" w:sz="0" w:space="0" w:color="auto"/>
                                                <w:left w:val="none" w:sz="0" w:space="0" w:color="auto"/>
                                                <w:bottom w:val="none" w:sz="0" w:space="0" w:color="auto"/>
                                                <w:right w:val="none" w:sz="0" w:space="0" w:color="auto"/>
                                              </w:divBdr>
                                            </w:div>
                                            <w:div w:id="1647320656">
                                              <w:marLeft w:val="0"/>
                                              <w:marRight w:val="0"/>
                                              <w:marTop w:val="0"/>
                                              <w:marBottom w:val="0"/>
                                              <w:divBdr>
                                                <w:top w:val="none" w:sz="0" w:space="0" w:color="auto"/>
                                                <w:left w:val="none" w:sz="0" w:space="0" w:color="auto"/>
                                                <w:bottom w:val="none" w:sz="0" w:space="0" w:color="auto"/>
                                                <w:right w:val="none" w:sz="0" w:space="0" w:color="auto"/>
                                              </w:divBdr>
                                            </w:div>
                                            <w:div w:id="1805855284">
                                              <w:marLeft w:val="0"/>
                                              <w:marRight w:val="0"/>
                                              <w:marTop w:val="0"/>
                                              <w:marBottom w:val="0"/>
                                              <w:divBdr>
                                                <w:top w:val="none" w:sz="0" w:space="0" w:color="auto"/>
                                                <w:left w:val="none" w:sz="0" w:space="0" w:color="auto"/>
                                                <w:bottom w:val="none" w:sz="0" w:space="0" w:color="auto"/>
                                                <w:right w:val="none" w:sz="0" w:space="0" w:color="auto"/>
                                              </w:divBdr>
                                            </w:div>
                                            <w:div w:id="466822546">
                                              <w:marLeft w:val="0"/>
                                              <w:marRight w:val="0"/>
                                              <w:marTop w:val="0"/>
                                              <w:marBottom w:val="0"/>
                                              <w:divBdr>
                                                <w:top w:val="none" w:sz="0" w:space="0" w:color="auto"/>
                                                <w:left w:val="none" w:sz="0" w:space="0" w:color="auto"/>
                                                <w:bottom w:val="none" w:sz="0" w:space="0" w:color="auto"/>
                                                <w:right w:val="none" w:sz="0" w:space="0" w:color="auto"/>
                                              </w:divBdr>
                                            </w:div>
                                            <w:div w:id="1895508410">
                                              <w:marLeft w:val="0"/>
                                              <w:marRight w:val="0"/>
                                              <w:marTop w:val="0"/>
                                              <w:marBottom w:val="0"/>
                                              <w:divBdr>
                                                <w:top w:val="none" w:sz="0" w:space="0" w:color="auto"/>
                                                <w:left w:val="none" w:sz="0" w:space="0" w:color="auto"/>
                                                <w:bottom w:val="none" w:sz="0" w:space="0" w:color="auto"/>
                                                <w:right w:val="none" w:sz="0" w:space="0" w:color="auto"/>
                                              </w:divBdr>
                                            </w:div>
                                            <w:div w:id="1652445975">
                                              <w:marLeft w:val="0"/>
                                              <w:marRight w:val="0"/>
                                              <w:marTop w:val="0"/>
                                              <w:marBottom w:val="0"/>
                                              <w:divBdr>
                                                <w:top w:val="none" w:sz="0" w:space="0" w:color="auto"/>
                                                <w:left w:val="none" w:sz="0" w:space="0" w:color="auto"/>
                                                <w:bottom w:val="none" w:sz="0" w:space="0" w:color="auto"/>
                                                <w:right w:val="none" w:sz="0" w:space="0" w:color="auto"/>
                                              </w:divBdr>
                                            </w:div>
                                            <w:div w:id="1229877913">
                                              <w:marLeft w:val="0"/>
                                              <w:marRight w:val="0"/>
                                              <w:marTop w:val="0"/>
                                              <w:marBottom w:val="0"/>
                                              <w:divBdr>
                                                <w:top w:val="none" w:sz="0" w:space="0" w:color="auto"/>
                                                <w:left w:val="none" w:sz="0" w:space="0" w:color="auto"/>
                                                <w:bottom w:val="none" w:sz="0" w:space="0" w:color="auto"/>
                                                <w:right w:val="none" w:sz="0" w:space="0" w:color="auto"/>
                                              </w:divBdr>
                                            </w:div>
                                            <w:div w:id="1922399874">
                                              <w:marLeft w:val="0"/>
                                              <w:marRight w:val="0"/>
                                              <w:marTop w:val="0"/>
                                              <w:marBottom w:val="0"/>
                                              <w:divBdr>
                                                <w:top w:val="none" w:sz="0" w:space="0" w:color="auto"/>
                                                <w:left w:val="none" w:sz="0" w:space="0" w:color="auto"/>
                                                <w:bottom w:val="none" w:sz="0" w:space="0" w:color="auto"/>
                                                <w:right w:val="none" w:sz="0" w:space="0" w:color="auto"/>
                                              </w:divBdr>
                                            </w:div>
                                            <w:div w:id="1626423443">
                                              <w:marLeft w:val="0"/>
                                              <w:marRight w:val="0"/>
                                              <w:marTop w:val="0"/>
                                              <w:marBottom w:val="0"/>
                                              <w:divBdr>
                                                <w:top w:val="none" w:sz="0" w:space="0" w:color="auto"/>
                                                <w:left w:val="none" w:sz="0" w:space="0" w:color="auto"/>
                                                <w:bottom w:val="none" w:sz="0" w:space="0" w:color="auto"/>
                                                <w:right w:val="none" w:sz="0" w:space="0" w:color="auto"/>
                                              </w:divBdr>
                                            </w:div>
                                            <w:div w:id="1475638703">
                                              <w:marLeft w:val="0"/>
                                              <w:marRight w:val="0"/>
                                              <w:marTop w:val="0"/>
                                              <w:marBottom w:val="0"/>
                                              <w:divBdr>
                                                <w:top w:val="none" w:sz="0" w:space="0" w:color="auto"/>
                                                <w:left w:val="none" w:sz="0" w:space="0" w:color="auto"/>
                                                <w:bottom w:val="none" w:sz="0" w:space="0" w:color="auto"/>
                                                <w:right w:val="none" w:sz="0" w:space="0" w:color="auto"/>
                                              </w:divBdr>
                                            </w:div>
                                            <w:div w:id="1982882078">
                                              <w:marLeft w:val="0"/>
                                              <w:marRight w:val="0"/>
                                              <w:marTop w:val="0"/>
                                              <w:marBottom w:val="0"/>
                                              <w:divBdr>
                                                <w:top w:val="none" w:sz="0" w:space="0" w:color="auto"/>
                                                <w:left w:val="none" w:sz="0" w:space="0" w:color="auto"/>
                                                <w:bottom w:val="none" w:sz="0" w:space="0" w:color="auto"/>
                                                <w:right w:val="none" w:sz="0" w:space="0" w:color="auto"/>
                                              </w:divBdr>
                                            </w:div>
                                            <w:div w:id="1383484990">
                                              <w:marLeft w:val="0"/>
                                              <w:marRight w:val="0"/>
                                              <w:marTop w:val="0"/>
                                              <w:marBottom w:val="0"/>
                                              <w:divBdr>
                                                <w:top w:val="none" w:sz="0" w:space="0" w:color="auto"/>
                                                <w:left w:val="none" w:sz="0" w:space="0" w:color="auto"/>
                                                <w:bottom w:val="none" w:sz="0" w:space="0" w:color="auto"/>
                                                <w:right w:val="none" w:sz="0" w:space="0" w:color="auto"/>
                                              </w:divBdr>
                                            </w:div>
                                            <w:div w:id="1261642489">
                                              <w:marLeft w:val="0"/>
                                              <w:marRight w:val="0"/>
                                              <w:marTop w:val="0"/>
                                              <w:marBottom w:val="0"/>
                                              <w:divBdr>
                                                <w:top w:val="none" w:sz="0" w:space="0" w:color="auto"/>
                                                <w:left w:val="none" w:sz="0" w:space="0" w:color="auto"/>
                                                <w:bottom w:val="none" w:sz="0" w:space="0" w:color="auto"/>
                                                <w:right w:val="none" w:sz="0" w:space="0" w:color="auto"/>
                                              </w:divBdr>
                                            </w:div>
                                            <w:div w:id="1162355279">
                                              <w:marLeft w:val="0"/>
                                              <w:marRight w:val="0"/>
                                              <w:marTop w:val="0"/>
                                              <w:marBottom w:val="0"/>
                                              <w:divBdr>
                                                <w:top w:val="none" w:sz="0" w:space="0" w:color="auto"/>
                                                <w:left w:val="none" w:sz="0" w:space="0" w:color="auto"/>
                                                <w:bottom w:val="none" w:sz="0" w:space="0" w:color="auto"/>
                                                <w:right w:val="none" w:sz="0" w:space="0" w:color="auto"/>
                                              </w:divBdr>
                                            </w:div>
                                            <w:div w:id="940340382">
                                              <w:marLeft w:val="0"/>
                                              <w:marRight w:val="0"/>
                                              <w:marTop w:val="0"/>
                                              <w:marBottom w:val="0"/>
                                              <w:divBdr>
                                                <w:top w:val="none" w:sz="0" w:space="0" w:color="auto"/>
                                                <w:left w:val="none" w:sz="0" w:space="0" w:color="auto"/>
                                                <w:bottom w:val="none" w:sz="0" w:space="0" w:color="auto"/>
                                                <w:right w:val="none" w:sz="0" w:space="0" w:color="auto"/>
                                              </w:divBdr>
                                            </w:div>
                                            <w:div w:id="83427380">
                                              <w:marLeft w:val="0"/>
                                              <w:marRight w:val="0"/>
                                              <w:marTop w:val="0"/>
                                              <w:marBottom w:val="0"/>
                                              <w:divBdr>
                                                <w:top w:val="none" w:sz="0" w:space="0" w:color="auto"/>
                                                <w:left w:val="none" w:sz="0" w:space="0" w:color="auto"/>
                                                <w:bottom w:val="none" w:sz="0" w:space="0" w:color="auto"/>
                                                <w:right w:val="none" w:sz="0" w:space="0" w:color="auto"/>
                                              </w:divBdr>
                                            </w:div>
                                            <w:div w:id="1448699978">
                                              <w:marLeft w:val="0"/>
                                              <w:marRight w:val="0"/>
                                              <w:marTop w:val="0"/>
                                              <w:marBottom w:val="0"/>
                                              <w:divBdr>
                                                <w:top w:val="none" w:sz="0" w:space="0" w:color="auto"/>
                                                <w:left w:val="none" w:sz="0" w:space="0" w:color="auto"/>
                                                <w:bottom w:val="none" w:sz="0" w:space="0" w:color="auto"/>
                                                <w:right w:val="none" w:sz="0" w:space="0" w:color="auto"/>
                                              </w:divBdr>
                                            </w:div>
                                            <w:div w:id="284895274">
                                              <w:marLeft w:val="0"/>
                                              <w:marRight w:val="0"/>
                                              <w:marTop w:val="0"/>
                                              <w:marBottom w:val="0"/>
                                              <w:divBdr>
                                                <w:top w:val="none" w:sz="0" w:space="0" w:color="auto"/>
                                                <w:left w:val="none" w:sz="0" w:space="0" w:color="auto"/>
                                                <w:bottom w:val="none" w:sz="0" w:space="0" w:color="auto"/>
                                                <w:right w:val="none" w:sz="0" w:space="0" w:color="auto"/>
                                              </w:divBdr>
                                            </w:div>
                                            <w:div w:id="1804888326">
                                              <w:marLeft w:val="0"/>
                                              <w:marRight w:val="0"/>
                                              <w:marTop w:val="0"/>
                                              <w:marBottom w:val="0"/>
                                              <w:divBdr>
                                                <w:top w:val="none" w:sz="0" w:space="0" w:color="auto"/>
                                                <w:left w:val="none" w:sz="0" w:space="0" w:color="auto"/>
                                                <w:bottom w:val="none" w:sz="0" w:space="0" w:color="auto"/>
                                                <w:right w:val="none" w:sz="0" w:space="0" w:color="auto"/>
                                              </w:divBdr>
                                            </w:div>
                                            <w:div w:id="657417593">
                                              <w:marLeft w:val="0"/>
                                              <w:marRight w:val="0"/>
                                              <w:marTop w:val="0"/>
                                              <w:marBottom w:val="0"/>
                                              <w:divBdr>
                                                <w:top w:val="none" w:sz="0" w:space="0" w:color="auto"/>
                                                <w:left w:val="none" w:sz="0" w:space="0" w:color="auto"/>
                                                <w:bottom w:val="none" w:sz="0" w:space="0" w:color="auto"/>
                                                <w:right w:val="none" w:sz="0" w:space="0" w:color="auto"/>
                                              </w:divBdr>
                                            </w:div>
                                            <w:div w:id="1880698360">
                                              <w:marLeft w:val="0"/>
                                              <w:marRight w:val="0"/>
                                              <w:marTop w:val="0"/>
                                              <w:marBottom w:val="0"/>
                                              <w:divBdr>
                                                <w:top w:val="none" w:sz="0" w:space="0" w:color="auto"/>
                                                <w:left w:val="none" w:sz="0" w:space="0" w:color="auto"/>
                                                <w:bottom w:val="none" w:sz="0" w:space="0" w:color="auto"/>
                                                <w:right w:val="none" w:sz="0" w:space="0" w:color="auto"/>
                                              </w:divBdr>
                                            </w:div>
                                            <w:div w:id="404762880">
                                              <w:marLeft w:val="0"/>
                                              <w:marRight w:val="0"/>
                                              <w:marTop w:val="0"/>
                                              <w:marBottom w:val="0"/>
                                              <w:divBdr>
                                                <w:top w:val="none" w:sz="0" w:space="0" w:color="auto"/>
                                                <w:left w:val="none" w:sz="0" w:space="0" w:color="auto"/>
                                                <w:bottom w:val="none" w:sz="0" w:space="0" w:color="auto"/>
                                                <w:right w:val="none" w:sz="0" w:space="0" w:color="auto"/>
                                              </w:divBdr>
                                            </w:div>
                                            <w:div w:id="1454252293">
                                              <w:marLeft w:val="0"/>
                                              <w:marRight w:val="0"/>
                                              <w:marTop w:val="0"/>
                                              <w:marBottom w:val="0"/>
                                              <w:divBdr>
                                                <w:top w:val="none" w:sz="0" w:space="0" w:color="auto"/>
                                                <w:left w:val="none" w:sz="0" w:space="0" w:color="auto"/>
                                                <w:bottom w:val="none" w:sz="0" w:space="0" w:color="auto"/>
                                                <w:right w:val="none" w:sz="0" w:space="0" w:color="auto"/>
                                              </w:divBdr>
                                            </w:div>
                                            <w:div w:id="1146236641">
                                              <w:marLeft w:val="0"/>
                                              <w:marRight w:val="0"/>
                                              <w:marTop w:val="0"/>
                                              <w:marBottom w:val="0"/>
                                              <w:divBdr>
                                                <w:top w:val="none" w:sz="0" w:space="0" w:color="auto"/>
                                                <w:left w:val="none" w:sz="0" w:space="0" w:color="auto"/>
                                                <w:bottom w:val="none" w:sz="0" w:space="0" w:color="auto"/>
                                                <w:right w:val="none" w:sz="0" w:space="0" w:color="auto"/>
                                              </w:divBdr>
                                            </w:div>
                                            <w:div w:id="148640932">
                                              <w:marLeft w:val="0"/>
                                              <w:marRight w:val="0"/>
                                              <w:marTop w:val="0"/>
                                              <w:marBottom w:val="0"/>
                                              <w:divBdr>
                                                <w:top w:val="none" w:sz="0" w:space="0" w:color="auto"/>
                                                <w:left w:val="none" w:sz="0" w:space="0" w:color="auto"/>
                                                <w:bottom w:val="none" w:sz="0" w:space="0" w:color="auto"/>
                                                <w:right w:val="none" w:sz="0" w:space="0" w:color="auto"/>
                                              </w:divBdr>
                                            </w:div>
                                            <w:div w:id="1691493498">
                                              <w:marLeft w:val="0"/>
                                              <w:marRight w:val="0"/>
                                              <w:marTop w:val="0"/>
                                              <w:marBottom w:val="0"/>
                                              <w:divBdr>
                                                <w:top w:val="none" w:sz="0" w:space="0" w:color="auto"/>
                                                <w:left w:val="none" w:sz="0" w:space="0" w:color="auto"/>
                                                <w:bottom w:val="none" w:sz="0" w:space="0" w:color="auto"/>
                                                <w:right w:val="none" w:sz="0" w:space="0" w:color="auto"/>
                                              </w:divBdr>
                                            </w:div>
                                            <w:div w:id="198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3063</Characters>
  <Application>Microsoft Office Word</Application>
  <DocSecurity>0</DocSecurity>
  <Lines>25</Lines>
  <Paragraphs>7</Paragraphs>
  <ScaleCrop>false</ScaleCrop>
  <Company>USAID</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Ramilya Sazazova</dc:creator>
  <cp:keywords/>
  <dc:description/>
  <cp:lastModifiedBy>Ramilya Sazazova</cp:lastModifiedBy>
  <cp:revision>5</cp:revision>
  <dcterms:created xsi:type="dcterms:W3CDTF">2014-10-20T08:52:00Z</dcterms:created>
  <dcterms:modified xsi:type="dcterms:W3CDTF">2014-10-28T08:37:00Z</dcterms:modified>
</cp:coreProperties>
</file>